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C836" w14:textId="77777777" w:rsidR="00967267" w:rsidRPr="001359C0" w:rsidRDefault="00967267" w:rsidP="00A6760B">
      <w:pPr>
        <w:spacing w:line="276" w:lineRule="auto"/>
        <w:jc w:val="center"/>
        <w:rPr>
          <w:rFonts w:ascii="Century Gothic" w:hAnsi="Century Gothic"/>
          <w:b/>
          <w:color w:val="FF0000"/>
          <w:sz w:val="44"/>
          <w:szCs w:val="44"/>
        </w:rPr>
      </w:pPr>
    </w:p>
    <w:p w14:paraId="715B65BC" w14:textId="5F7BC9E5" w:rsidR="003B4082" w:rsidRPr="001359C0" w:rsidRDefault="00910497" w:rsidP="003B4082">
      <w:pPr>
        <w:jc w:val="center"/>
        <w:rPr>
          <w:rFonts w:ascii="Century Gothic" w:hAnsi="Century Gothic"/>
          <w:b/>
          <w:sz w:val="44"/>
          <w:szCs w:val="44"/>
        </w:rPr>
      </w:pPr>
      <w:r>
        <w:rPr>
          <w:rFonts w:ascii="Century Gothic" w:hAnsi="Century Gothic"/>
          <w:b/>
          <w:sz w:val="44"/>
          <w:szCs w:val="44"/>
        </w:rPr>
        <w:t>Berry Pomeroy</w:t>
      </w:r>
      <w:r w:rsidR="00EF469E" w:rsidRPr="001359C0">
        <w:rPr>
          <w:rFonts w:ascii="Century Gothic" w:hAnsi="Century Gothic"/>
          <w:b/>
          <w:sz w:val="44"/>
          <w:szCs w:val="44"/>
        </w:rPr>
        <w:t xml:space="preserve"> </w:t>
      </w:r>
      <w:r w:rsidR="003B4082" w:rsidRPr="001359C0">
        <w:rPr>
          <w:rFonts w:ascii="Century Gothic" w:hAnsi="Century Gothic"/>
          <w:b/>
          <w:sz w:val="44"/>
          <w:szCs w:val="44"/>
        </w:rPr>
        <w:t>Primary School</w:t>
      </w:r>
    </w:p>
    <w:p w14:paraId="5A5ABF74" w14:textId="4B1DB748" w:rsidR="003B4082" w:rsidRPr="001359C0" w:rsidRDefault="003B4082" w:rsidP="003B4082">
      <w:pPr>
        <w:jc w:val="center"/>
        <w:rPr>
          <w:rFonts w:ascii="Century Gothic" w:hAnsi="Century Gothic"/>
          <w:b/>
          <w:sz w:val="44"/>
          <w:szCs w:val="44"/>
        </w:rPr>
      </w:pPr>
      <w:r w:rsidRPr="001359C0">
        <w:rPr>
          <w:rFonts w:ascii="Century Gothic" w:hAnsi="Century Gothic"/>
          <w:b/>
          <w:sz w:val="44"/>
          <w:szCs w:val="44"/>
        </w:rPr>
        <w:t xml:space="preserve">SEN Annual Report – </w:t>
      </w:r>
      <w:r w:rsidR="00D166B4" w:rsidRPr="001359C0">
        <w:rPr>
          <w:rFonts w:ascii="Century Gothic" w:hAnsi="Century Gothic"/>
          <w:b/>
          <w:sz w:val="44"/>
          <w:szCs w:val="44"/>
        </w:rPr>
        <w:t xml:space="preserve">FEBRUARY </w:t>
      </w:r>
      <w:r w:rsidR="00C1497E">
        <w:rPr>
          <w:rFonts w:ascii="Century Gothic" w:hAnsi="Century Gothic"/>
          <w:b/>
          <w:sz w:val="44"/>
          <w:szCs w:val="44"/>
        </w:rPr>
        <w:t>21</w:t>
      </w:r>
      <w:r w:rsidR="001359C0">
        <w:rPr>
          <w:rFonts w:ascii="Century Gothic" w:hAnsi="Century Gothic"/>
          <w:b/>
          <w:sz w:val="44"/>
          <w:szCs w:val="44"/>
        </w:rPr>
        <w:t>-</w:t>
      </w:r>
      <w:r w:rsidR="00D166B4" w:rsidRPr="001359C0">
        <w:rPr>
          <w:rFonts w:ascii="Century Gothic" w:hAnsi="Century Gothic"/>
          <w:b/>
          <w:sz w:val="44"/>
          <w:szCs w:val="44"/>
        </w:rPr>
        <w:t>FEBRUARY 2</w:t>
      </w:r>
      <w:r w:rsidR="00C1497E">
        <w:rPr>
          <w:rFonts w:ascii="Century Gothic" w:hAnsi="Century Gothic"/>
          <w:b/>
          <w:sz w:val="44"/>
          <w:szCs w:val="44"/>
        </w:rPr>
        <w:t>2</w:t>
      </w:r>
    </w:p>
    <w:p w14:paraId="666F9D2E" w14:textId="77777777" w:rsidR="003B4082" w:rsidRPr="0037582F" w:rsidRDefault="003B4082" w:rsidP="003B4082">
      <w:pPr>
        <w:rPr>
          <w:sz w:val="16"/>
          <w:szCs w:val="16"/>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88"/>
        <w:gridCol w:w="10347"/>
      </w:tblGrid>
      <w:tr w:rsidR="003B4082" w14:paraId="6359EB28" w14:textId="77777777" w:rsidTr="0061646B">
        <w:tc>
          <w:tcPr>
            <w:tcW w:w="540" w:type="dxa"/>
            <w:shd w:val="clear" w:color="auto" w:fill="auto"/>
          </w:tcPr>
          <w:p w14:paraId="62EDD7F5" w14:textId="77777777" w:rsidR="003B4082" w:rsidRPr="00D55997" w:rsidRDefault="003B4082" w:rsidP="00EF469E">
            <w:pPr>
              <w:rPr>
                <w:rFonts w:ascii="Arial" w:hAnsi="Arial" w:cs="Arial"/>
              </w:rPr>
            </w:pPr>
            <w:r w:rsidRPr="00D55997">
              <w:rPr>
                <w:rFonts w:ascii="Arial" w:hAnsi="Arial" w:cs="Arial"/>
              </w:rPr>
              <w:t>1</w:t>
            </w:r>
          </w:p>
        </w:tc>
        <w:tc>
          <w:tcPr>
            <w:tcW w:w="3288" w:type="dxa"/>
            <w:shd w:val="clear" w:color="auto" w:fill="BDD6EE"/>
          </w:tcPr>
          <w:p w14:paraId="5982C192" w14:textId="77777777" w:rsidR="003B4082" w:rsidRPr="00D55997" w:rsidRDefault="003B4082" w:rsidP="00EF469E">
            <w:pPr>
              <w:rPr>
                <w:rFonts w:ascii="Arial" w:hAnsi="Arial" w:cs="Arial"/>
              </w:rPr>
            </w:pPr>
            <w:r w:rsidRPr="00D55997">
              <w:rPr>
                <w:rFonts w:ascii="Arial" w:hAnsi="Arial" w:cs="Arial"/>
              </w:rPr>
              <w:t>How does the school identify children with special educational needs?</w:t>
            </w:r>
          </w:p>
          <w:p w14:paraId="0848E9A4" w14:textId="77777777" w:rsidR="003B4082" w:rsidRPr="00D55997" w:rsidRDefault="003B4082" w:rsidP="00EF469E">
            <w:pPr>
              <w:rPr>
                <w:rFonts w:ascii="Arial" w:hAnsi="Arial" w:cs="Arial"/>
              </w:rPr>
            </w:pPr>
          </w:p>
        </w:tc>
        <w:tc>
          <w:tcPr>
            <w:tcW w:w="10347" w:type="dxa"/>
            <w:shd w:val="clear" w:color="auto" w:fill="auto"/>
          </w:tcPr>
          <w:p w14:paraId="7037E5C2" w14:textId="77777777" w:rsidR="003B4082" w:rsidRPr="00D55997" w:rsidRDefault="003B4082" w:rsidP="00EF469E">
            <w:pPr>
              <w:rPr>
                <w:rFonts w:ascii="Arial" w:hAnsi="Arial" w:cs="Arial"/>
              </w:rPr>
            </w:pPr>
            <w:r w:rsidRPr="00D55997">
              <w:rPr>
                <w:rFonts w:ascii="Arial" w:hAnsi="Arial" w:cs="Arial"/>
              </w:rPr>
              <w:t>The identification of children with special educational needs will include one or several of the following:</w:t>
            </w:r>
          </w:p>
          <w:p w14:paraId="6C10EF2F" w14:textId="77777777" w:rsidR="00EF469E" w:rsidRDefault="00EF469E" w:rsidP="00EF469E">
            <w:pPr>
              <w:numPr>
                <w:ilvl w:val="0"/>
                <w:numId w:val="9"/>
              </w:numPr>
              <w:rPr>
                <w:rFonts w:ascii="Arial" w:hAnsi="Arial" w:cs="Arial"/>
              </w:rPr>
            </w:pPr>
            <w:r>
              <w:rPr>
                <w:rFonts w:ascii="Arial" w:hAnsi="Arial" w:cs="Arial"/>
              </w:rPr>
              <w:t>Outcomes (identified in progress Meetings)</w:t>
            </w:r>
            <w:r w:rsidRPr="00D55997">
              <w:rPr>
                <w:rFonts w:ascii="Arial" w:hAnsi="Arial" w:cs="Arial"/>
              </w:rPr>
              <w:t xml:space="preserve"> </w:t>
            </w:r>
          </w:p>
          <w:p w14:paraId="078B4BA5" w14:textId="52719FEC" w:rsidR="00EF469E" w:rsidRPr="00D55997" w:rsidRDefault="00EF469E" w:rsidP="00EF469E">
            <w:pPr>
              <w:numPr>
                <w:ilvl w:val="0"/>
                <w:numId w:val="9"/>
              </w:numPr>
              <w:rPr>
                <w:rFonts w:ascii="Arial" w:hAnsi="Arial" w:cs="Arial"/>
              </w:rPr>
            </w:pPr>
            <w:r w:rsidRPr="00D55997">
              <w:rPr>
                <w:rFonts w:ascii="Arial" w:hAnsi="Arial" w:cs="Arial"/>
              </w:rPr>
              <w:t>Class teacher’s assessments</w:t>
            </w:r>
            <w:r>
              <w:rPr>
                <w:rFonts w:ascii="Arial" w:hAnsi="Arial" w:cs="Arial"/>
              </w:rPr>
              <w:t xml:space="preserve"> and o</w:t>
            </w:r>
            <w:r w:rsidRPr="00D55997">
              <w:rPr>
                <w:rFonts w:ascii="Arial" w:hAnsi="Arial" w:cs="Arial"/>
              </w:rPr>
              <w:t>bservations</w:t>
            </w:r>
          </w:p>
          <w:p w14:paraId="05E1BD81" w14:textId="5A312ADB" w:rsidR="00EF469E" w:rsidRDefault="00EF469E" w:rsidP="00EF469E">
            <w:pPr>
              <w:numPr>
                <w:ilvl w:val="0"/>
                <w:numId w:val="9"/>
              </w:numPr>
              <w:rPr>
                <w:rFonts w:ascii="Arial" w:hAnsi="Arial" w:cs="Arial"/>
              </w:rPr>
            </w:pPr>
            <w:r w:rsidRPr="00D55997">
              <w:rPr>
                <w:rFonts w:ascii="Arial" w:hAnsi="Arial" w:cs="Arial"/>
              </w:rPr>
              <w:t>Concerns expressed by the parent</w:t>
            </w:r>
          </w:p>
          <w:p w14:paraId="2B4604DA" w14:textId="23F96FFE" w:rsidR="00E63F58" w:rsidRPr="00D55997" w:rsidRDefault="00E63F58" w:rsidP="00EF469E">
            <w:pPr>
              <w:numPr>
                <w:ilvl w:val="0"/>
                <w:numId w:val="9"/>
              </w:numPr>
              <w:rPr>
                <w:rFonts w:ascii="Arial" w:hAnsi="Arial" w:cs="Arial"/>
              </w:rPr>
            </w:pPr>
            <w:r>
              <w:rPr>
                <w:rFonts w:ascii="Arial" w:hAnsi="Arial" w:cs="Arial"/>
              </w:rPr>
              <w:t>Children with significant social and emotional challenges that are disrupting or preventing children from learning</w:t>
            </w:r>
          </w:p>
          <w:p w14:paraId="5EA12DD0" w14:textId="7F7E2D25" w:rsidR="00EF469E" w:rsidRPr="00EF469E" w:rsidRDefault="00EF469E" w:rsidP="00EF469E">
            <w:pPr>
              <w:numPr>
                <w:ilvl w:val="0"/>
                <w:numId w:val="9"/>
              </w:numPr>
              <w:rPr>
                <w:rFonts w:ascii="Arial" w:hAnsi="Arial" w:cs="Arial"/>
              </w:rPr>
            </w:pPr>
            <w:r w:rsidRPr="00EF469E">
              <w:rPr>
                <w:rFonts w:ascii="Arial" w:hAnsi="Arial" w:cs="Arial"/>
              </w:rPr>
              <w:t>School and national assessments</w:t>
            </w:r>
          </w:p>
          <w:p w14:paraId="171031F9" w14:textId="2696DC1B" w:rsidR="003B4082" w:rsidRPr="00D55997" w:rsidRDefault="00EF469E" w:rsidP="00EF469E">
            <w:pPr>
              <w:numPr>
                <w:ilvl w:val="0"/>
                <w:numId w:val="9"/>
              </w:numPr>
              <w:rPr>
                <w:rFonts w:ascii="Arial" w:hAnsi="Arial" w:cs="Arial"/>
              </w:rPr>
            </w:pPr>
            <w:r w:rsidRPr="00D55997">
              <w:rPr>
                <w:rFonts w:ascii="Arial" w:hAnsi="Arial" w:cs="Arial"/>
              </w:rPr>
              <w:t>Liaison</w:t>
            </w:r>
            <w:r w:rsidR="003B4082" w:rsidRPr="00D55997">
              <w:rPr>
                <w:rFonts w:ascii="Arial" w:hAnsi="Arial" w:cs="Arial"/>
              </w:rPr>
              <w:t xml:space="preserve"> with the child’s previous setting, other school or agencies involved</w:t>
            </w:r>
          </w:p>
        </w:tc>
      </w:tr>
      <w:tr w:rsidR="003B4082" w14:paraId="099F4114" w14:textId="77777777" w:rsidTr="0061646B">
        <w:tc>
          <w:tcPr>
            <w:tcW w:w="540" w:type="dxa"/>
            <w:shd w:val="clear" w:color="auto" w:fill="auto"/>
          </w:tcPr>
          <w:p w14:paraId="0B9F453C" w14:textId="77777777" w:rsidR="003B4082" w:rsidRPr="00D55997" w:rsidRDefault="003B4082" w:rsidP="00EF469E">
            <w:pPr>
              <w:rPr>
                <w:rFonts w:ascii="Arial" w:hAnsi="Arial" w:cs="Arial"/>
              </w:rPr>
            </w:pPr>
            <w:r w:rsidRPr="00D55997">
              <w:rPr>
                <w:rFonts w:ascii="Arial" w:hAnsi="Arial" w:cs="Arial"/>
              </w:rPr>
              <w:t>2</w:t>
            </w:r>
          </w:p>
        </w:tc>
        <w:tc>
          <w:tcPr>
            <w:tcW w:w="3288" w:type="dxa"/>
            <w:shd w:val="clear" w:color="auto" w:fill="BDD6EE"/>
          </w:tcPr>
          <w:p w14:paraId="782FD141" w14:textId="77777777" w:rsidR="003B4082" w:rsidRPr="00D55997" w:rsidRDefault="003B4082" w:rsidP="00EF469E">
            <w:pPr>
              <w:rPr>
                <w:rFonts w:ascii="Arial" w:hAnsi="Arial" w:cs="Arial"/>
              </w:rPr>
            </w:pPr>
            <w:r w:rsidRPr="00D55997">
              <w:rPr>
                <w:rFonts w:ascii="Arial" w:hAnsi="Arial" w:cs="Arial"/>
              </w:rPr>
              <w:t>How many children in the school have special educational needs?</w:t>
            </w:r>
          </w:p>
          <w:p w14:paraId="5D7BAF3C" w14:textId="77777777" w:rsidR="003B4082" w:rsidRPr="00D55997" w:rsidRDefault="003B4082" w:rsidP="00EF469E">
            <w:pPr>
              <w:rPr>
                <w:rFonts w:ascii="Arial" w:hAnsi="Arial" w:cs="Arial"/>
              </w:rPr>
            </w:pPr>
          </w:p>
          <w:p w14:paraId="6CFE7E1D" w14:textId="77777777" w:rsidR="003B4082" w:rsidRPr="00D55997" w:rsidRDefault="003B4082" w:rsidP="00EF469E">
            <w:pPr>
              <w:rPr>
                <w:rFonts w:ascii="Arial" w:hAnsi="Arial" w:cs="Arial"/>
              </w:rPr>
            </w:pPr>
          </w:p>
        </w:tc>
        <w:tc>
          <w:tcPr>
            <w:tcW w:w="10347" w:type="dxa"/>
            <w:shd w:val="clear" w:color="auto" w:fill="auto"/>
          </w:tcPr>
          <w:p w14:paraId="5D4E0162" w14:textId="7B9BDAA4" w:rsidR="00EF469E" w:rsidRPr="00EF469E" w:rsidRDefault="00EF469E" w:rsidP="00EF469E">
            <w:pPr>
              <w:rPr>
                <w:rFonts w:ascii="Arial" w:hAnsi="Arial" w:cs="Arial"/>
              </w:rPr>
            </w:pPr>
            <w:r w:rsidRPr="00EF469E">
              <w:rPr>
                <w:rFonts w:ascii="Arial" w:hAnsi="Arial" w:cs="Arial"/>
                <w:b/>
              </w:rPr>
              <w:t>The Current Picture-</w:t>
            </w:r>
            <w:r w:rsidRPr="00EF469E">
              <w:rPr>
                <w:rFonts w:ascii="Arial" w:hAnsi="Arial" w:cs="Arial"/>
              </w:rPr>
              <w:t>There</w:t>
            </w:r>
            <w:r w:rsidR="00686799">
              <w:rPr>
                <w:rFonts w:ascii="Arial" w:hAnsi="Arial" w:cs="Arial"/>
              </w:rPr>
              <w:t xml:space="preserve"> are 13</w:t>
            </w:r>
            <w:r w:rsidRPr="00EF469E">
              <w:rPr>
                <w:rFonts w:ascii="Arial" w:hAnsi="Arial" w:cs="Arial"/>
              </w:rPr>
              <w:t xml:space="preserve"> pupils (1</w:t>
            </w:r>
            <w:r w:rsidR="00686799">
              <w:rPr>
                <w:rFonts w:ascii="Arial" w:hAnsi="Arial" w:cs="Arial"/>
              </w:rPr>
              <w:t>3%) on SEND register including 5</w:t>
            </w:r>
            <w:r w:rsidRPr="00EF469E">
              <w:rPr>
                <w:rFonts w:ascii="Arial" w:hAnsi="Arial" w:cs="Arial"/>
              </w:rPr>
              <w:t xml:space="preserve"> pupils (</w:t>
            </w:r>
            <w:r w:rsidR="00686799">
              <w:rPr>
                <w:rFonts w:ascii="Arial" w:hAnsi="Arial" w:cs="Arial"/>
              </w:rPr>
              <w:t>5</w:t>
            </w:r>
            <w:r w:rsidRPr="00EF469E">
              <w:rPr>
                <w:rFonts w:ascii="Arial" w:hAnsi="Arial" w:cs="Arial"/>
              </w:rPr>
              <w:t xml:space="preserve">%) with Education Health and Care </w:t>
            </w:r>
            <w:bookmarkStart w:id="0" w:name="_GoBack"/>
            <w:bookmarkEnd w:id="0"/>
            <w:r w:rsidR="00BC15B9" w:rsidRPr="00EF469E">
              <w:rPr>
                <w:rFonts w:ascii="Arial" w:hAnsi="Arial" w:cs="Arial"/>
              </w:rPr>
              <w:t>Plans</w:t>
            </w:r>
            <w:r w:rsidR="00BC15B9">
              <w:rPr>
                <w:rFonts w:ascii="Arial" w:hAnsi="Arial" w:cs="Arial"/>
              </w:rPr>
              <w:t>.</w:t>
            </w:r>
            <w:r w:rsidRPr="00EF469E">
              <w:rPr>
                <w:rFonts w:ascii="Arial" w:hAnsi="Arial" w:cs="Arial"/>
              </w:rPr>
              <w:t xml:space="preserve"> This is above the National average EHCP plans at 3%. </w:t>
            </w:r>
          </w:p>
          <w:p w14:paraId="53CA0E9B" w14:textId="042E0E70" w:rsidR="003B4082" w:rsidRPr="00D55997" w:rsidRDefault="00EF469E" w:rsidP="00686799">
            <w:pPr>
              <w:rPr>
                <w:rFonts w:ascii="Arial" w:hAnsi="Arial" w:cs="Arial"/>
              </w:rPr>
            </w:pPr>
            <w:r w:rsidRPr="00EF469E">
              <w:rPr>
                <w:rFonts w:ascii="Arial" w:hAnsi="Arial" w:cs="Arial"/>
              </w:rPr>
              <w:t>• O</w:t>
            </w:r>
            <w:r w:rsidR="00686799">
              <w:rPr>
                <w:rFonts w:ascii="Arial" w:hAnsi="Arial" w:cs="Arial"/>
              </w:rPr>
              <w:t>f the 13</w:t>
            </w:r>
            <w:r w:rsidRPr="00EF469E">
              <w:rPr>
                <w:rFonts w:ascii="Arial" w:hAnsi="Arial" w:cs="Arial"/>
              </w:rPr>
              <w:t xml:space="preserve"> children on our SEND register there </w:t>
            </w:r>
            <w:r w:rsidR="00686799">
              <w:rPr>
                <w:rFonts w:ascii="Arial" w:hAnsi="Arial" w:cs="Arial"/>
              </w:rPr>
              <w:t>is a greater number of boys compared to girls and a larger proportion in KS2</w:t>
            </w:r>
            <w:r w:rsidR="00584241">
              <w:rPr>
                <w:rFonts w:ascii="Arial" w:hAnsi="Arial" w:cs="Arial"/>
              </w:rPr>
              <w:t xml:space="preserve">. Numbers on the register </w:t>
            </w:r>
            <w:r w:rsidR="00686799">
              <w:rPr>
                <w:rFonts w:ascii="Arial" w:hAnsi="Arial" w:cs="Arial"/>
              </w:rPr>
              <w:t>have lowered.</w:t>
            </w:r>
          </w:p>
        </w:tc>
      </w:tr>
      <w:tr w:rsidR="003B4082" w14:paraId="3B28B539" w14:textId="77777777" w:rsidTr="0061646B">
        <w:tc>
          <w:tcPr>
            <w:tcW w:w="540" w:type="dxa"/>
            <w:shd w:val="clear" w:color="auto" w:fill="auto"/>
          </w:tcPr>
          <w:p w14:paraId="3D905DE7" w14:textId="77777777" w:rsidR="003B4082" w:rsidRPr="00D55997" w:rsidRDefault="003B4082" w:rsidP="00EF469E">
            <w:pPr>
              <w:rPr>
                <w:rFonts w:ascii="Arial" w:hAnsi="Arial" w:cs="Arial"/>
              </w:rPr>
            </w:pPr>
            <w:r w:rsidRPr="00D55997">
              <w:rPr>
                <w:rFonts w:ascii="Arial" w:hAnsi="Arial" w:cs="Arial"/>
              </w:rPr>
              <w:t>3</w:t>
            </w:r>
          </w:p>
        </w:tc>
        <w:tc>
          <w:tcPr>
            <w:tcW w:w="3288" w:type="dxa"/>
            <w:shd w:val="clear" w:color="auto" w:fill="BDD6EE"/>
          </w:tcPr>
          <w:p w14:paraId="666F4540" w14:textId="77777777" w:rsidR="003B4082" w:rsidRPr="00D55997" w:rsidRDefault="003B4082" w:rsidP="00EF469E">
            <w:pPr>
              <w:rPr>
                <w:rFonts w:ascii="Arial" w:hAnsi="Arial" w:cs="Arial"/>
              </w:rPr>
            </w:pPr>
            <w:r w:rsidRPr="00D55997">
              <w:rPr>
                <w:rFonts w:ascii="Arial" w:hAnsi="Arial" w:cs="Arial"/>
              </w:rPr>
              <w:t>How many children have met the exit criteria and no longer need that support?</w:t>
            </w:r>
          </w:p>
          <w:p w14:paraId="55C09C63" w14:textId="77777777" w:rsidR="003B4082" w:rsidRPr="00D55997" w:rsidRDefault="003B4082" w:rsidP="00EF469E">
            <w:pPr>
              <w:rPr>
                <w:rFonts w:ascii="Arial" w:hAnsi="Arial" w:cs="Arial"/>
              </w:rPr>
            </w:pPr>
          </w:p>
        </w:tc>
        <w:tc>
          <w:tcPr>
            <w:tcW w:w="10347" w:type="dxa"/>
            <w:shd w:val="clear" w:color="auto" w:fill="auto"/>
          </w:tcPr>
          <w:p w14:paraId="39BBF622" w14:textId="584E972C" w:rsidR="003B0E74" w:rsidRDefault="007132F8" w:rsidP="00EF469E">
            <w:pPr>
              <w:rPr>
                <w:rFonts w:ascii="Arial" w:hAnsi="Arial" w:cs="Arial"/>
              </w:rPr>
            </w:pPr>
            <w:r>
              <w:rPr>
                <w:rFonts w:ascii="Arial" w:hAnsi="Arial" w:cs="Arial"/>
              </w:rPr>
              <w:t>2</w:t>
            </w:r>
            <w:r w:rsidR="003B0E74">
              <w:rPr>
                <w:rFonts w:ascii="Arial" w:hAnsi="Arial" w:cs="Arial"/>
              </w:rPr>
              <w:t xml:space="preserve"> children have been removed from the register.</w:t>
            </w:r>
          </w:p>
          <w:p w14:paraId="7EB9DB8D" w14:textId="0B5072C1" w:rsidR="00C03710" w:rsidRPr="00D55997" w:rsidRDefault="007132F8" w:rsidP="00EF469E">
            <w:pPr>
              <w:rPr>
                <w:rFonts w:ascii="Arial" w:hAnsi="Arial" w:cs="Arial"/>
              </w:rPr>
            </w:pPr>
            <w:r>
              <w:rPr>
                <w:rFonts w:ascii="Arial" w:hAnsi="Arial" w:cs="Arial"/>
              </w:rPr>
              <w:t>1 child</w:t>
            </w:r>
            <w:r w:rsidR="00C03710">
              <w:rPr>
                <w:rFonts w:ascii="Arial" w:hAnsi="Arial" w:cs="Arial"/>
              </w:rPr>
              <w:t xml:space="preserve"> with EHCP left the school in July </w:t>
            </w:r>
            <w:r>
              <w:rPr>
                <w:rFonts w:ascii="Arial" w:hAnsi="Arial" w:cs="Arial"/>
              </w:rPr>
              <w:t xml:space="preserve">21 </w:t>
            </w:r>
            <w:r w:rsidR="00C03710">
              <w:rPr>
                <w:rFonts w:ascii="Arial" w:hAnsi="Arial" w:cs="Arial"/>
              </w:rPr>
              <w:t xml:space="preserve">- </w:t>
            </w:r>
            <w:r>
              <w:rPr>
                <w:rFonts w:ascii="Arial" w:hAnsi="Arial" w:cs="Arial"/>
              </w:rPr>
              <w:t>a</w:t>
            </w:r>
            <w:r w:rsidR="00C65B65">
              <w:rPr>
                <w:rFonts w:ascii="Arial" w:hAnsi="Arial" w:cs="Arial"/>
              </w:rPr>
              <w:t xml:space="preserve"> </w:t>
            </w:r>
            <w:r w:rsidR="00C03710">
              <w:rPr>
                <w:rFonts w:ascii="Arial" w:hAnsi="Arial" w:cs="Arial"/>
              </w:rPr>
              <w:t>Y6 pupil</w:t>
            </w:r>
            <w:r w:rsidR="00C65B65">
              <w:rPr>
                <w:rFonts w:ascii="Arial" w:hAnsi="Arial" w:cs="Arial"/>
              </w:rPr>
              <w:t>s</w:t>
            </w:r>
            <w:r w:rsidR="00C03710">
              <w:rPr>
                <w:rFonts w:ascii="Arial" w:hAnsi="Arial" w:cs="Arial"/>
              </w:rPr>
              <w:t xml:space="preserve"> moving onto Secondary school</w:t>
            </w:r>
            <w:r w:rsidR="00C65B65">
              <w:rPr>
                <w:rFonts w:ascii="Arial" w:hAnsi="Arial" w:cs="Arial"/>
              </w:rPr>
              <w:t>.</w:t>
            </w:r>
            <w:r w:rsidR="00C03710">
              <w:rPr>
                <w:rFonts w:ascii="Arial" w:hAnsi="Arial" w:cs="Arial"/>
              </w:rPr>
              <w:t xml:space="preserve"> </w:t>
            </w:r>
          </w:p>
        </w:tc>
      </w:tr>
      <w:tr w:rsidR="003B4082" w14:paraId="62D602C7" w14:textId="77777777" w:rsidTr="0061646B">
        <w:tc>
          <w:tcPr>
            <w:tcW w:w="540" w:type="dxa"/>
            <w:shd w:val="clear" w:color="auto" w:fill="auto"/>
          </w:tcPr>
          <w:p w14:paraId="23BD0F12" w14:textId="77777777" w:rsidR="003B4082" w:rsidRPr="00D55997" w:rsidRDefault="003B4082" w:rsidP="00EF469E">
            <w:pPr>
              <w:rPr>
                <w:rFonts w:ascii="Arial" w:hAnsi="Arial" w:cs="Arial"/>
              </w:rPr>
            </w:pPr>
            <w:r w:rsidRPr="00D55997">
              <w:rPr>
                <w:rFonts w:ascii="Arial" w:hAnsi="Arial" w:cs="Arial"/>
              </w:rPr>
              <w:t>5</w:t>
            </w:r>
          </w:p>
        </w:tc>
        <w:tc>
          <w:tcPr>
            <w:tcW w:w="3288" w:type="dxa"/>
            <w:shd w:val="clear" w:color="auto" w:fill="BDD6EE"/>
          </w:tcPr>
          <w:p w14:paraId="26F7E455" w14:textId="77777777" w:rsidR="003B4082" w:rsidRPr="00D55997" w:rsidRDefault="003B4082" w:rsidP="00EF469E">
            <w:pPr>
              <w:rPr>
                <w:rFonts w:ascii="Arial" w:hAnsi="Arial" w:cs="Arial"/>
              </w:rPr>
            </w:pPr>
            <w:r w:rsidRPr="00D55997">
              <w:rPr>
                <w:rFonts w:ascii="Arial" w:hAnsi="Arial" w:cs="Arial"/>
              </w:rPr>
              <w:t>What types of special education needs does the school currently need to provide?</w:t>
            </w:r>
          </w:p>
          <w:p w14:paraId="0EFF4C9A" w14:textId="77777777" w:rsidR="003B4082" w:rsidRPr="00D55997" w:rsidRDefault="003B4082" w:rsidP="00EF469E">
            <w:pPr>
              <w:rPr>
                <w:rFonts w:ascii="Arial" w:hAnsi="Arial" w:cs="Arial"/>
              </w:rPr>
            </w:pPr>
          </w:p>
        </w:tc>
        <w:tc>
          <w:tcPr>
            <w:tcW w:w="10347" w:type="dxa"/>
            <w:shd w:val="clear" w:color="auto" w:fill="auto"/>
          </w:tcPr>
          <w:p w14:paraId="77C88652" w14:textId="2007C392" w:rsidR="003B4082" w:rsidRPr="00D55997" w:rsidRDefault="007132F8" w:rsidP="00421F4E">
            <w:pPr>
              <w:ind w:left="84"/>
              <w:rPr>
                <w:rFonts w:ascii="Arial" w:hAnsi="Arial" w:cs="Arial"/>
              </w:rPr>
            </w:pPr>
            <w:r>
              <w:rPr>
                <w:rFonts w:ascii="Arial" w:hAnsi="Arial" w:cs="Arial"/>
              </w:rPr>
              <w:t>Of the current 13</w:t>
            </w:r>
            <w:r w:rsidR="00BA34F2">
              <w:rPr>
                <w:rFonts w:ascii="Arial" w:hAnsi="Arial" w:cs="Arial"/>
              </w:rPr>
              <w:t xml:space="preserve"> children on the register there are </w:t>
            </w:r>
            <w:r>
              <w:rPr>
                <w:rFonts w:ascii="Arial" w:hAnsi="Arial" w:cs="Arial"/>
              </w:rPr>
              <w:t>4</w:t>
            </w:r>
            <w:r w:rsidR="00BA34F2">
              <w:rPr>
                <w:rFonts w:ascii="Arial" w:hAnsi="Arial" w:cs="Arial"/>
              </w:rPr>
              <w:t xml:space="preserve"> pupils with EHCPs. </w:t>
            </w:r>
            <w:r>
              <w:rPr>
                <w:rFonts w:ascii="Arial" w:hAnsi="Arial" w:cs="Arial"/>
              </w:rPr>
              <w:t>3</w:t>
            </w:r>
            <w:r w:rsidR="001030F9">
              <w:rPr>
                <w:rFonts w:ascii="Arial" w:hAnsi="Arial" w:cs="Arial"/>
              </w:rPr>
              <w:t xml:space="preserve"> EHCP pupils are boys and</w:t>
            </w:r>
            <w:r w:rsidR="00EF469E" w:rsidRPr="00EF469E">
              <w:rPr>
                <w:rFonts w:ascii="Arial" w:hAnsi="Arial" w:cs="Arial"/>
              </w:rPr>
              <w:t xml:space="preserve"> </w:t>
            </w:r>
            <w:r>
              <w:rPr>
                <w:rFonts w:ascii="Arial" w:hAnsi="Arial" w:cs="Arial"/>
              </w:rPr>
              <w:t>1</w:t>
            </w:r>
            <w:r w:rsidR="001030F9">
              <w:rPr>
                <w:rFonts w:ascii="Arial" w:hAnsi="Arial" w:cs="Arial"/>
              </w:rPr>
              <w:t xml:space="preserve"> girl</w:t>
            </w:r>
            <w:r w:rsidR="00F31762">
              <w:rPr>
                <w:rFonts w:ascii="Arial" w:hAnsi="Arial" w:cs="Arial"/>
              </w:rPr>
              <w:t xml:space="preserve">. </w:t>
            </w:r>
            <w:r w:rsidR="00EF469E" w:rsidRPr="00EF469E">
              <w:rPr>
                <w:rFonts w:ascii="Arial" w:hAnsi="Arial" w:cs="Arial"/>
              </w:rPr>
              <w:t xml:space="preserve"> </w:t>
            </w:r>
            <w:r w:rsidR="001030F9">
              <w:rPr>
                <w:rFonts w:ascii="Arial" w:hAnsi="Arial" w:cs="Arial"/>
              </w:rPr>
              <w:t>2 pupils are diagnosed ASD; 1 has physical disability and 1 has diagnosis of ADHD/Dyslexia. Of the remaining</w:t>
            </w:r>
            <w:r w:rsidR="00BA34F2">
              <w:rPr>
                <w:rFonts w:ascii="Arial" w:hAnsi="Arial" w:cs="Arial"/>
              </w:rPr>
              <w:t xml:space="preserve"> children most have difficulties proc</w:t>
            </w:r>
            <w:r w:rsidR="00421F4E">
              <w:rPr>
                <w:rFonts w:ascii="Arial" w:hAnsi="Arial" w:cs="Arial"/>
              </w:rPr>
              <w:t>essing and retaining information</w:t>
            </w:r>
            <w:r w:rsidR="00BA34F2">
              <w:rPr>
                <w:rFonts w:ascii="Arial" w:hAnsi="Arial" w:cs="Arial"/>
              </w:rPr>
              <w:t xml:space="preserve">. </w:t>
            </w:r>
            <w:r w:rsidR="00421F4E">
              <w:rPr>
                <w:rFonts w:ascii="Arial" w:hAnsi="Arial" w:cs="Arial"/>
              </w:rPr>
              <w:t>1</w:t>
            </w:r>
            <w:r w:rsidR="003B0E74">
              <w:rPr>
                <w:rFonts w:ascii="Arial" w:hAnsi="Arial" w:cs="Arial"/>
              </w:rPr>
              <w:t xml:space="preserve"> </w:t>
            </w:r>
            <w:r w:rsidR="00421F4E">
              <w:rPr>
                <w:rFonts w:ascii="Arial" w:hAnsi="Arial" w:cs="Arial"/>
              </w:rPr>
              <w:t>pupil has</w:t>
            </w:r>
            <w:r w:rsidR="00BA34F2">
              <w:rPr>
                <w:rFonts w:ascii="Arial" w:hAnsi="Arial" w:cs="Arial"/>
              </w:rPr>
              <w:t xml:space="preserve"> support for emotional/social difficulties and</w:t>
            </w:r>
            <w:r w:rsidR="00421F4E">
              <w:rPr>
                <w:rFonts w:ascii="Arial" w:hAnsi="Arial" w:cs="Arial"/>
              </w:rPr>
              <w:t xml:space="preserve"> they receive </w:t>
            </w:r>
            <w:r w:rsidR="00BA34F2">
              <w:rPr>
                <w:rFonts w:ascii="Arial" w:hAnsi="Arial" w:cs="Arial"/>
              </w:rPr>
              <w:t>Pastoral support.</w:t>
            </w:r>
          </w:p>
        </w:tc>
      </w:tr>
      <w:tr w:rsidR="003B4082" w14:paraId="3CA768DD" w14:textId="77777777" w:rsidTr="0061646B">
        <w:tc>
          <w:tcPr>
            <w:tcW w:w="540" w:type="dxa"/>
            <w:shd w:val="clear" w:color="auto" w:fill="auto"/>
          </w:tcPr>
          <w:p w14:paraId="47358A66" w14:textId="77777777" w:rsidR="003B4082" w:rsidRPr="00D55997" w:rsidRDefault="003B4082" w:rsidP="00EF469E">
            <w:pPr>
              <w:rPr>
                <w:rFonts w:ascii="Arial" w:hAnsi="Arial" w:cs="Arial"/>
              </w:rPr>
            </w:pPr>
            <w:r w:rsidRPr="00D55997">
              <w:rPr>
                <w:rFonts w:ascii="Arial" w:hAnsi="Arial" w:cs="Arial"/>
              </w:rPr>
              <w:t>6</w:t>
            </w:r>
          </w:p>
        </w:tc>
        <w:tc>
          <w:tcPr>
            <w:tcW w:w="3288" w:type="dxa"/>
            <w:shd w:val="clear" w:color="auto" w:fill="BDD6EE"/>
          </w:tcPr>
          <w:p w14:paraId="6C0B396D" w14:textId="77777777" w:rsidR="003B4082" w:rsidRPr="00D55997" w:rsidRDefault="003B4082" w:rsidP="00EF469E">
            <w:pPr>
              <w:rPr>
                <w:rFonts w:ascii="Arial" w:hAnsi="Arial" w:cs="Arial"/>
              </w:rPr>
            </w:pPr>
            <w:r w:rsidRPr="00D55997">
              <w:rPr>
                <w:rFonts w:ascii="Arial" w:hAnsi="Arial" w:cs="Arial"/>
              </w:rPr>
              <w:t>How are pupils with SEN ensured access to the curriculum?</w:t>
            </w:r>
          </w:p>
          <w:p w14:paraId="05A70AA7" w14:textId="77777777" w:rsidR="003B4082" w:rsidRPr="00D55997" w:rsidRDefault="003B4082" w:rsidP="00EF469E">
            <w:pPr>
              <w:rPr>
                <w:rFonts w:ascii="Arial" w:hAnsi="Arial" w:cs="Arial"/>
              </w:rPr>
            </w:pPr>
          </w:p>
        </w:tc>
        <w:tc>
          <w:tcPr>
            <w:tcW w:w="10347" w:type="dxa"/>
            <w:shd w:val="clear" w:color="auto" w:fill="auto"/>
          </w:tcPr>
          <w:p w14:paraId="3FDD9B2E" w14:textId="77777777" w:rsidR="00BA34F2" w:rsidRPr="00BA34F2" w:rsidRDefault="00BA34F2" w:rsidP="00BA34F2">
            <w:pPr>
              <w:pStyle w:val="ListParagraph"/>
              <w:numPr>
                <w:ilvl w:val="0"/>
                <w:numId w:val="14"/>
              </w:numPr>
              <w:rPr>
                <w:rFonts w:ascii="Arial" w:hAnsi="Arial" w:cs="Arial"/>
              </w:rPr>
            </w:pPr>
            <w:r w:rsidRPr="00BA34F2">
              <w:rPr>
                <w:rFonts w:ascii="Arial" w:hAnsi="Arial" w:cs="Arial"/>
              </w:rPr>
              <w:t>Quality First teaching</w:t>
            </w:r>
          </w:p>
          <w:p w14:paraId="61373C86" w14:textId="693E9E96" w:rsidR="003B4082" w:rsidRPr="00BA34F2" w:rsidRDefault="00BA34F2" w:rsidP="00BA34F2">
            <w:pPr>
              <w:pStyle w:val="ListParagraph"/>
              <w:numPr>
                <w:ilvl w:val="0"/>
                <w:numId w:val="14"/>
              </w:numPr>
              <w:rPr>
                <w:rFonts w:ascii="Arial" w:hAnsi="Arial" w:cs="Arial"/>
              </w:rPr>
            </w:pPr>
            <w:r w:rsidRPr="00BA34F2">
              <w:rPr>
                <w:rFonts w:ascii="Arial" w:hAnsi="Arial" w:cs="Arial"/>
              </w:rPr>
              <w:t>Individualised plans that identify small steps for progress</w:t>
            </w:r>
          </w:p>
          <w:p w14:paraId="38FB1582" w14:textId="74AFDAEA" w:rsidR="00BA34F2" w:rsidRPr="00BA34F2" w:rsidRDefault="00BA34F2" w:rsidP="00BA34F2">
            <w:pPr>
              <w:pStyle w:val="ListParagraph"/>
              <w:numPr>
                <w:ilvl w:val="0"/>
                <w:numId w:val="14"/>
              </w:numPr>
              <w:rPr>
                <w:rFonts w:ascii="Arial" w:hAnsi="Arial" w:cs="Arial"/>
              </w:rPr>
            </w:pPr>
            <w:r w:rsidRPr="00BA34F2">
              <w:rPr>
                <w:rFonts w:ascii="Arial" w:hAnsi="Arial" w:cs="Arial"/>
              </w:rPr>
              <w:t>Individual timetables (often visual)</w:t>
            </w:r>
          </w:p>
          <w:p w14:paraId="196E4948" w14:textId="670F4ED1" w:rsidR="00BA34F2" w:rsidRPr="00BA34F2" w:rsidRDefault="00BA34F2" w:rsidP="00BA34F2">
            <w:pPr>
              <w:pStyle w:val="ListParagraph"/>
              <w:numPr>
                <w:ilvl w:val="0"/>
                <w:numId w:val="14"/>
              </w:numPr>
              <w:rPr>
                <w:rFonts w:ascii="Arial" w:hAnsi="Arial" w:cs="Arial"/>
              </w:rPr>
            </w:pPr>
            <w:r w:rsidRPr="00BA34F2">
              <w:rPr>
                <w:rFonts w:ascii="Arial" w:hAnsi="Arial" w:cs="Arial"/>
              </w:rPr>
              <w:t>Scaffolded/supported learning in class</w:t>
            </w:r>
          </w:p>
          <w:p w14:paraId="514F9EFC" w14:textId="19F01B4E"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Additional learning sessions </w:t>
            </w:r>
            <w:proofErr w:type="spellStart"/>
            <w:r w:rsidRPr="00BA34F2">
              <w:rPr>
                <w:rFonts w:ascii="Arial" w:hAnsi="Arial" w:cs="Arial"/>
              </w:rPr>
              <w:t>eg</w:t>
            </w:r>
            <w:proofErr w:type="spellEnd"/>
            <w:r w:rsidRPr="00BA34F2">
              <w:rPr>
                <w:rFonts w:ascii="Arial" w:hAnsi="Arial" w:cs="Arial"/>
              </w:rPr>
              <w:t xml:space="preserve"> pre-teaching</w:t>
            </w:r>
          </w:p>
          <w:p w14:paraId="2B544E9D" w14:textId="58E87AED"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Interventions such as Read, Write </w:t>
            </w:r>
            <w:proofErr w:type="spellStart"/>
            <w:r w:rsidRPr="00BA34F2">
              <w:rPr>
                <w:rFonts w:ascii="Arial" w:hAnsi="Arial" w:cs="Arial"/>
              </w:rPr>
              <w:t>inc</w:t>
            </w:r>
            <w:proofErr w:type="spellEnd"/>
          </w:p>
          <w:p w14:paraId="69C0C5D0" w14:textId="54D602AD" w:rsidR="00BA34F2" w:rsidRPr="00BA34F2" w:rsidRDefault="00BA34F2" w:rsidP="00BA34F2">
            <w:pPr>
              <w:pStyle w:val="ListParagraph"/>
              <w:numPr>
                <w:ilvl w:val="0"/>
                <w:numId w:val="14"/>
              </w:numPr>
              <w:rPr>
                <w:rFonts w:ascii="Arial" w:hAnsi="Arial" w:cs="Arial"/>
              </w:rPr>
            </w:pPr>
            <w:r w:rsidRPr="00BA34F2">
              <w:rPr>
                <w:rFonts w:ascii="Arial" w:hAnsi="Arial" w:cs="Arial"/>
              </w:rPr>
              <w:t>Pastoral/Thrive support</w:t>
            </w:r>
          </w:p>
          <w:p w14:paraId="31319512" w14:textId="2E14469C" w:rsidR="00BA34F2" w:rsidRPr="00BA34F2" w:rsidRDefault="00BA34F2" w:rsidP="00BA34F2">
            <w:pPr>
              <w:pStyle w:val="ListParagraph"/>
              <w:numPr>
                <w:ilvl w:val="0"/>
                <w:numId w:val="14"/>
              </w:numPr>
              <w:rPr>
                <w:rFonts w:ascii="Arial" w:hAnsi="Arial" w:cs="Arial"/>
              </w:rPr>
            </w:pPr>
            <w:r w:rsidRPr="00BA34F2">
              <w:rPr>
                <w:rFonts w:ascii="Arial" w:hAnsi="Arial" w:cs="Arial"/>
              </w:rPr>
              <w:t>Use of additional adults-Tas</w:t>
            </w:r>
          </w:p>
          <w:p w14:paraId="5D0CEC33" w14:textId="15AD874D"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Enrichment </w:t>
            </w:r>
            <w:proofErr w:type="gramStart"/>
            <w:r w:rsidRPr="00BA34F2">
              <w:rPr>
                <w:rFonts w:ascii="Arial" w:hAnsi="Arial" w:cs="Arial"/>
              </w:rPr>
              <w:t>prog</w:t>
            </w:r>
            <w:r w:rsidR="007E43E8">
              <w:rPr>
                <w:rFonts w:ascii="Arial" w:hAnsi="Arial" w:cs="Arial"/>
              </w:rPr>
              <w:t>r</w:t>
            </w:r>
            <w:r w:rsidRPr="00BA34F2">
              <w:rPr>
                <w:rFonts w:ascii="Arial" w:hAnsi="Arial" w:cs="Arial"/>
              </w:rPr>
              <w:t>ammes</w:t>
            </w:r>
            <w:proofErr w:type="gramEnd"/>
            <w:r w:rsidRPr="00BA34F2">
              <w:rPr>
                <w:rFonts w:ascii="Arial" w:hAnsi="Arial" w:cs="Arial"/>
              </w:rPr>
              <w:t>-Sirona</w:t>
            </w:r>
          </w:p>
          <w:p w14:paraId="60C7F7F7" w14:textId="2256C8B8"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Physical support </w:t>
            </w:r>
            <w:proofErr w:type="spellStart"/>
            <w:r w:rsidRPr="00BA34F2">
              <w:rPr>
                <w:rFonts w:ascii="Arial" w:hAnsi="Arial" w:cs="Arial"/>
              </w:rPr>
              <w:t>eg</w:t>
            </w:r>
            <w:proofErr w:type="spellEnd"/>
            <w:r w:rsidRPr="00BA34F2">
              <w:rPr>
                <w:rFonts w:ascii="Arial" w:hAnsi="Arial" w:cs="Arial"/>
              </w:rPr>
              <w:t xml:space="preserve"> adapted chairs/dyslexia coloured acetates</w:t>
            </w:r>
          </w:p>
          <w:p w14:paraId="765F07B8" w14:textId="12F85052" w:rsidR="00BA34F2" w:rsidRPr="00BA34F2" w:rsidRDefault="000121B0" w:rsidP="00BA34F2">
            <w:pPr>
              <w:pStyle w:val="ListParagraph"/>
              <w:numPr>
                <w:ilvl w:val="0"/>
                <w:numId w:val="14"/>
              </w:numPr>
              <w:rPr>
                <w:rFonts w:ascii="Arial" w:hAnsi="Arial" w:cs="Arial"/>
              </w:rPr>
            </w:pPr>
            <w:r>
              <w:rPr>
                <w:rFonts w:ascii="Arial" w:hAnsi="Arial" w:cs="Arial"/>
              </w:rPr>
              <w:t>Multi-</w:t>
            </w:r>
            <w:r w:rsidR="00BA34F2" w:rsidRPr="00BA34F2">
              <w:rPr>
                <w:rFonts w:ascii="Arial" w:hAnsi="Arial" w:cs="Arial"/>
              </w:rPr>
              <w:t>sensory learning</w:t>
            </w:r>
          </w:p>
          <w:p w14:paraId="203E4535" w14:textId="2D380E72" w:rsidR="00BA34F2" w:rsidRPr="00BA34F2" w:rsidRDefault="00BA34F2" w:rsidP="00BA34F2">
            <w:pPr>
              <w:pStyle w:val="ListParagraph"/>
              <w:numPr>
                <w:ilvl w:val="0"/>
                <w:numId w:val="14"/>
              </w:numPr>
              <w:rPr>
                <w:rFonts w:ascii="Arial" w:hAnsi="Arial" w:cs="Arial"/>
              </w:rPr>
            </w:pPr>
            <w:r w:rsidRPr="00BA34F2">
              <w:rPr>
                <w:rFonts w:ascii="Arial" w:hAnsi="Arial" w:cs="Arial"/>
              </w:rPr>
              <w:t>Speech programmes</w:t>
            </w:r>
          </w:p>
          <w:p w14:paraId="10C4CE9E" w14:textId="3C77B685" w:rsidR="00BA34F2" w:rsidRPr="00BA34F2" w:rsidRDefault="00BA34F2" w:rsidP="0061646B">
            <w:pPr>
              <w:pStyle w:val="ListParagraph"/>
              <w:numPr>
                <w:ilvl w:val="0"/>
                <w:numId w:val="14"/>
              </w:numPr>
              <w:rPr>
                <w:rFonts w:ascii="Arial" w:hAnsi="Arial" w:cs="Arial"/>
              </w:rPr>
            </w:pPr>
            <w:r w:rsidRPr="00BA34F2">
              <w:rPr>
                <w:rFonts w:ascii="Arial" w:hAnsi="Arial" w:cs="Arial"/>
              </w:rPr>
              <w:lastRenderedPageBreak/>
              <w:t>Memory programmes</w:t>
            </w:r>
          </w:p>
          <w:p w14:paraId="1F19D259" w14:textId="77777777" w:rsidR="003B4082" w:rsidRPr="00D55997" w:rsidRDefault="003B4082" w:rsidP="00EF469E">
            <w:pPr>
              <w:rPr>
                <w:rFonts w:ascii="Arial" w:hAnsi="Arial" w:cs="Arial"/>
              </w:rPr>
            </w:pPr>
          </w:p>
        </w:tc>
      </w:tr>
      <w:tr w:rsidR="003B4082" w14:paraId="079A2A20" w14:textId="77777777" w:rsidTr="0061646B">
        <w:tc>
          <w:tcPr>
            <w:tcW w:w="540" w:type="dxa"/>
            <w:shd w:val="clear" w:color="auto" w:fill="auto"/>
          </w:tcPr>
          <w:p w14:paraId="7D6EB987" w14:textId="77777777" w:rsidR="003B4082" w:rsidRPr="00D55997" w:rsidRDefault="003B4082" w:rsidP="00EF469E">
            <w:pPr>
              <w:rPr>
                <w:rFonts w:ascii="Arial" w:hAnsi="Arial" w:cs="Arial"/>
              </w:rPr>
            </w:pPr>
            <w:r w:rsidRPr="00D55997">
              <w:rPr>
                <w:rFonts w:ascii="Arial" w:hAnsi="Arial" w:cs="Arial"/>
              </w:rPr>
              <w:lastRenderedPageBreak/>
              <w:t>7</w:t>
            </w:r>
          </w:p>
        </w:tc>
        <w:tc>
          <w:tcPr>
            <w:tcW w:w="3288" w:type="dxa"/>
            <w:shd w:val="clear" w:color="auto" w:fill="BDD6EE"/>
          </w:tcPr>
          <w:p w14:paraId="1BD068AE" w14:textId="77777777" w:rsidR="003B4082" w:rsidRPr="00D55997" w:rsidRDefault="003B4082" w:rsidP="00EF469E">
            <w:pPr>
              <w:rPr>
                <w:rFonts w:ascii="Arial" w:hAnsi="Arial" w:cs="Arial"/>
              </w:rPr>
            </w:pPr>
            <w:r w:rsidRPr="00D55997">
              <w:rPr>
                <w:rFonts w:ascii="Arial" w:hAnsi="Arial" w:cs="Arial"/>
              </w:rPr>
              <w:t>What are the targets and outcomes for children with special education needs (high level data only)</w:t>
            </w:r>
          </w:p>
        </w:tc>
        <w:tc>
          <w:tcPr>
            <w:tcW w:w="10347" w:type="dxa"/>
            <w:shd w:val="clear" w:color="auto" w:fill="auto"/>
          </w:tcPr>
          <w:p w14:paraId="7D621340" w14:textId="77777777" w:rsidR="003B4082" w:rsidRDefault="003B4082" w:rsidP="00EF469E">
            <w:pPr>
              <w:rPr>
                <w:rFonts w:ascii="Arial" w:hAnsi="Arial" w:cs="Arial"/>
              </w:rPr>
            </w:pPr>
            <w:r w:rsidRPr="00D55997">
              <w:rPr>
                <w:rFonts w:ascii="Arial" w:hAnsi="Arial" w:cs="Arial"/>
              </w:rPr>
              <w:t>Targets are set on an individual basis. This takes into account the child’s needs and may involve parents and outside agencies such as the educational psychologists</w:t>
            </w:r>
            <w:r w:rsidR="00BA34F2">
              <w:rPr>
                <w:rFonts w:ascii="Arial" w:hAnsi="Arial" w:cs="Arial"/>
              </w:rPr>
              <w:t>. Plans are reviewed termly and parents discuss progress towards the targets at parents evening.</w:t>
            </w:r>
          </w:p>
          <w:p w14:paraId="254C9FC6" w14:textId="3D7FDABA" w:rsidR="001F5F21" w:rsidRPr="00D55997" w:rsidRDefault="001F5F21" w:rsidP="00EF469E">
            <w:pPr>
              <w:rPr>
                <w:rFonts w:ascii="Arial" w:hAnsi="Arial" w:cs="Arial"/>
              </w:rPr>
            </w:pPr>
          </w:p>
        </w:tc>
      </w:tr>
      <w:tr w:rsidR="003B4082" w14:paraId="1B16BA1D" w14:textId="77777777" w:rsidTr="0061646B">
        <w:tc>
          <w:tcPr>
            <w:tcW w:w="540" w:type="dxa"/>
            <w:shd w:val="clear" w:color="auto" w:fill="auto"/>
          </w:tcPr>
          <w:p w14:paraId="404ED422" w14:textId="77777777" w:rsidR="003B4082" w:rsidRPr="00D55997" w:rsidRDefault="003B4082" w:rsidP="00EF469E">
            <w:pPr>
              <w:rPr>
                <w:rFonts w:ascii="Arial" w:hAnsi="Arial" w:cs="Arial"/>
              </w:rPr>
            </w:pPr>
            <w:r w:rsidRPr="00D55997">
              <w:rPr>
                <w:rFonts w:ascii="Arial" w:hAnsi="Arial" w:cs="Arial"/>
              </w:rPr>
              <w:t>8</w:t>
            </w:r>
          </w:p>
        </w:tc>
        <w:tc>
          <w:tcPr>
            <w:tcW w:w="3288" w:type="dxa"/>
            <w:shd w:val="clear" w:color="auto" w:fill="BDD6EE"/>
          </w:tcPr>
          <w:p w14:paraId="2B2CF345" w14:textId="77777777" w:rsidR="003B4082" w:rsidRPr="00D55997" w:rsidRDefault="003B4082" w:rsidP="00EF469E">
            <w:pPr>
              <w:rPr>
                <w:rFonts w:ascii="Arial" w:hAnsi="Arial" w:cs="Arial"/>
              </w:rPr>
            </w:pPr>
            <w:r w:rsidRPr="00D55997">
              <w:rPr>
                <w:rFonts w:ascii="Arial" w:hAnsi="Arial" w:cs="Arial"/>
              </w:rPr>
              <w:t>How is their progress monitored?</w:t>
            </w:r>
          </w:p>
          <w:p w14:paraId="767D6C83" w14:textId="77777777" w:rsidR="003B4082" w:rsidRPr="00D55997" w:rsidRDefault="003B4082" w:rsidP="00EF469E">
            <w:pPr>
              <w:rPr>
                <w:rFonts w:ascii="Arial" w:hAnsi="Arial" w:cs="Arial"/>
              </w:rPr>
            </w:pPr>
          </w:p>
          <w:p w14:paraId="44B8E49C" w14:textId="77777777" w:rsidR="003B4082" w:rsidRPr="00D55997" w:rsidRDefault="003B4082" w:rsidP="00EF469E">
            <w:pPr>
              <w:rPr>
                <w:rFonts w:ascii="Arial" w:hAnsi="Arial" w:cs="Arial"/>
              </w:rPr>
            </w:pPr>
          </w:p>
        </w:tc>
        <w:tc>
          <w:tcPr>
            <w:tcW w:w="10347" w:type="dxa"/>
            <w:shd w:val="clear" w:color="auto" w:fill="auto"/>
          </w:tcPr>
          <w:p w14:paraId="112583C2"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t>Ongoing assessments by class teachers and TA supports</w:t>
            </w:r>
          </w:p>
          <w:p w14:paraId="4296F026" w14:textId="6B2F5039" w:rsidR="003B4082" w:rsidRPr="00754F0E" w:rsidRDefault="00754F0E" w:rsidP="00754F0E">
            <w:pPr>
              <w:pStyle w:val="ListParagraph"/>
              <w:numPr>
                <w:ilvl w:val="0"/>
                <w:numId w:val="15"/>
              </w:numPr>
              <w:rPr>
                <w:rFonts w:ascii="Arial" w:hAnsi="Arial" w:cs="Arial"/>
              </w:rPr>
            </w:pPr>
            <w:r w:rsidRPr="00754F0E">
              <w:rPr>
                <w:rFonts w:ascii="Arial" w:hAnsi="Arial" w:cs="Arial"/>
              </w:rPr>
              <w:t xml:space="preserve">Using the school data </w:t>
            </w:r>
            <w:proofErr w:type="gramStart"/>
            <w:r w:rsidRPr="00754F0E">
              <w:rPr>
                <w:rFonts w:ascii="Arial" w:hAnsi="Arial" w:cs="Arial"/>
              </w:rPr>
              <w:t>programme</w:t>
            </w:r>
            <w:proofErr w:type="gramEnd"/>
            <w:r w:rsidRPr="00754F0E">
              <w:rPr>
                <w:rFonts w:ascii="Arial" w:hAnsi="Arial" w:cs="Arial"/>
              </w:rPr>
              <w:t>-Target tracker</w:t>
            </w:r>
          </w:p>
          <w:p w14:paraId="27E37152"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t>Class flight paths reviewed at progress meetings</w:t>
            </w:r>
          </w:p>
          <w:p w14:paraId="0E7A7D97" w14:textId="77777777" w:rsidR="00754F0E" w:rsidRPr="00754F0E" w:rsidRDefault="00754F0E" w:rsidP="00754F0E">
            <w:pPr>
              <w:pStyle w:val="ListParagraph"/>
              <w:numPr>
                <w:ilvl w:val="0"/>
                <w:numId w:val="15"/>
              </w:numPr>
              <w:rPr>
                <w:rFonts w:ascii="Arial" w:hAnsi="Arial" w:cs="Arial"/>
              </w:rPr>
            </w:pPr>
            <w:proofErr w:type="spellStart"/>
            <w:r w:rsidRPr="00754F0E">
              <w:rPr>
                <w:rFonts w:ascii="Arial" w:hAnsi="Arial" w:cs="Arial"/>
              </w:rPr>
              <w:t>On going</w:t>
            </w:r>
            <w:proofErr w:type="spellEnd"/>
            <w:r w:rsidRPr="00754F0E">
              <w:rPr>
                <w:rFonts w:ascii="Arial" w:hAnsi="Arial" w:cs="Arial"/>
              </w:rPr>
              <w:t xml:space="preserve"> Monitoring and observation plan/peer reviews</w:t>
            </w:r>
          </w:p>
          <w:p w14:paraId="1E617113"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t xml:space="preserve">Observations by external agencies and </w:t>
            </w:r>
            <w:proofErr w:type="spellStart"/>
            <w:proofErr w:type="gramStart"/>
            <w:r w:rsidRPr="00754F0E">
              <w:rPr>
                <w:rFonts w:ascii="Arial" w:hAnsi="Arial" w:cs="Arial"/>
              </w:rPr>
              <w:t>ed.psych</w:t>
            </w:r>
            <w:proofErr w:type="spellEnd"/>
            <w:proofErr w:type="gramEnd"/>
          </w:p>
          <w:p w14:paraId="085AB677" w14:textId="0EB8D5A5" w:rsidR="00754F0E" w:rsidRPr="00754F0E" w:rsidRDefault="00754F0E" w:rsidP="00754F0E">
            <w:pPr>
              <w:pStyle w:val="ListParagraph"/>
              <w:numPr>
                <w:ilvl w:val="0"/>
                <w:numId w:val="15"/>
              </w:numPr>
              <w:rPr>
                <w:rFonts w:ascii="Arial" w:hAnsi="Arial" w:cs="Arial"/>
              </w:rPr>
            </w:pPr>
            <w:r w:rsidRPr="00754F0E">
              <w:rPr>
                <w:rFonts w:ascii="Arial" w:hAnsi="Arial" w:cs="Arial"/>
              </w:rPr>
              <w:t>PEP meetings and termly review meetings with parents</w:t>
            </w:r>
          </w:p>
        </w:tc>
      </w:tr>
      <w:tr w:rsidR="003B4082" w14:paraId="5899A856" w14:textId="77777777" w:rsidTr="0061646B">
        <w:trPr>
          <w:trHeight w:val="1114"/>
        </w:trPr>
        <w:tc>
          <w:tcPr>
            <w:tcW w:w="540" w:type="dxa"/>
            <w:shd w:val="clear" w:color="auto" w:fill="auto"/>
          </w:tcPr>
          <w:p w14:paraId="51EEBDEE" w14:textId="77777777" w:rsidR="003B4082" w:rsidRPr="00D55997" w:rsidRDefault="003B4082" w:rsidP="00EF469E">
            <w:pPr>
              <w:rPr>
                <w:rFonts w:ascii="Arial" w:hAnsi="Arial" w:cs="Arial"/>
              </w:rPr>
            </w:pPr>
            <w:r w:rsidRPr="00D55997">
              <w:rPr>
                <w:rFonts w:ascii="Arial" w:hAnsi="Arial" w:cs="Arial"/>
              </w:rPr>
              <w:t>9</w:t>
            </w:r>
          </w:p>
        </w:tc>
        <w:tc>
          <w:tcPr>
            <w:tcW w:w="3288" w:type="dxa"/>
            <w:shd w:val="clear" w:color="auto" w:fill="BDD6EE"/>
          </w:tcPr>
          <w:p w14:paraId="494009A7" w14:textId="5965B2DA" w:rsidR="003B4082" w:rsidRPr="00D55997" w:rsidRDefault="003B4082" w:rsidP="0061646B">
            <w:pPr>
              <w:rPr>
                <w:rFonts w:ascii="Arial" w:hAnsi="Arial" w:cs="Arial"/>
              </w:rPr>
            </w:pPr>
            <w:r w:rsidRPr="00D55997">
              <w:rPr>
                <w:rFonts w:ascii="Arial" w:hAnsi="Arial" w:cs="Arial"/>
              </w:rPr>
              <w:t>Are all the relevant plans in place? (provision maps, individual education plans, pastoral plans)</w:t>
            </w:r>
          </w:p>
        </w:tc>
        <w:tc>
          <w:tcPr>
            <w:tcW w:w="10347" w:type="dxa"/>
            <w:shd w:val="clear" w:color="auto" w:fill="auto"/>
          </w:tcPr>
          <w:p w14:paraId="1683C7EE" w14:textId="5FFCAADD" w:rsidR="003B4082" w:rsidRPr="00D55997" w:rsidRDefault="003B4082" w:rsidP="00EF469E">
            <w:pPr>
              <w:rPr>
                <w:rFonts w:ascii="Arial" w:hAnsi="Arial" w:cs="Arial"/>
              </w:rPr>
            </w:pPr>
            <w:r w:rsidRPr="00D55997">
              <w:rPr>
                <w:rFonts w:ascii="Arial" w:hAnsi="Arial" w:cs="Arial"/>
              </w:rPr>
              <w:t>All children are on a school provision map stating the</w:t>
            </w:r>
            <w:r w:rsidR="001F5F21">
              <w:rPr>
                <w:rFonts w:ascii="Arial" w:hAnsi="Arial" w:cs="Arial"/>
              </w:rPr>
              <w:t xml:space="preserve">ir </w:t>
            </w:r>
            <w:proofErr w:type="gramStart"/>
            <w:r w:rsidR="001F5F21">
              <w:rPr>
                <w:rFonts w:ascii="Arial" w:hAnsi="Arial" w:cs="Arial"/>
              </w:rPr>
              <w:t xml:space="preserve">prime </w:t>
            </w:r>
            <w:r w:rsidRPr="00D55997">
              <w:rPr>
                <w:rFonts w:ascii="Arial" w:hAnsi="Arial" w:cs="Arial"/>
              </w:rPr>
              <w:t xml:space="preserve"> area</w:t>
            </w:r>
            <w:proofErr w:type="gramEnd"/>
            <w:r w:rsidRPr="00D55997">
              <w:rPr>
                <w:rFonts w:ascii="Arial" w:hAnsi="Arial" w:cs="Arial"/>
              </w:rPr>
              <w:t xml:space="preserve"> of need and the support that is in place</w:t>
            </w:r>
            <w:r w:rsidR="001F5F21">
              <w:rPr>
                <w:rFonts w:ascii="Arial" w:hAnsi="Arial" w:cs="Arial"/>
              </w:rPr>
              <w:t xml:space="preserve"> for them</w:t>
            </w:r>
            <w:r w:rsidRPr="00D55997">
              <w:rPr>
                <w:rFonts w:ascii="Arial" w:hAnsi="Arial" w:cs="Arial"/>
              </w:rPr>
              <w:t xml:space="preserve">. </w:t>
            </w:r>
            <w:r w:rsidR="001F5F21">
              <w:rPr>
                <w:rFonts w:ascii="Arial" w:hAnsi="Arial" w:cs="Arial"/>
              </w:rPr>
              <w:t xml:space="preserve">Our intervention plan enables us to provide bespoke interventions for our SEND children whilst ensuring that they also access quality first teaching with </w:t>
            </w:r>
            <w:r w:rsidR="00D91816">
              <w:rPr>
                <w:rFonts w:ascii="Arial" w:hAnsi="Arial" w:cs="Arial"/>
              </w:rPr>
              <w:t>adult support in class where needed.</w:t>
            </w:r>
          </w:p>
        </w:tc>
      </w:tr>
      <w:tr w:rsidR="003B4082" w14:paraId="0BD8CCBC" w14:textId="77777777" w:rsidTr="0061646B">
        <w:tc>
          <w:tcPr>
            <w:tcW w:w="540" w:type="dxa"/>
            <w:shd w:val="clear" w:color="auto" w:fill="auto"/>
          </w:tcPr>
          <w:p w14:paraId="19DBD1E6" w14:textId="77777777" w:rsidR="003B4082" w:rsidRPr="00D55997" w:rsidRDefault="003B4082" w:rsidP="00EF469E">
            <w:pPr>
              <w:rPr>
                <w:rFonts w:ascii="Arial" w:hAnsi="Arial" w:cs="Arial"/>
              </w:rPr>
            </w:pPr>
            <w:r w:rsidRPr="00D55997">
              <w:rPr>
                <w:rFonts w:ascii="Arial" w:hAnsi="Arial" w:cs="Arial"/>
              </w:rPr>
              <w:t>10</w:t>
            </w:r>
          </w:p>
        </w:tc>
        <w:tc>
          <w:tcPr>
            <w:tcW w:w="3288" w:type="dxa"/>
            <w:shd w:val="clear" w:color="auto" w:fill="BDD6EE"/>
          </w:tcPr>
          <w:p w14:paraId="21101230" w14:textId="77777777" w:rsidR="003B4082" w:rsidRPr="00D55997" w:rsidRDefault="003B4082" w:rsidP="00EF469E">
            <w:pPr>
              <w:rPr>
                <w:rFonts w:ascii="Arial" w:hAnsi="Arial" w:cs="Arial"/>
              </w:rPr>
            </w:pPr>
            <w:r w:rsidRPr="00D55997">
              <w:rPr>
                <w:rFonts w:ascii="Arial" w:hAnsi="Arial" w:cs="Arial"/>
              </w:rPr>
              <w:t>How are school resources deployed?</w:t>
            </w:r>
          </w:p>
          <w:p w14:paraId="009686AB" w14:textId="77777777" w:rsidR="003B4082" w:rsidRPr="00D55997" w:rsidRDefault="003B4082" w:rsidP="00D13C58">
            <w:pPr>
              <w:numPr>
                <w:ilvl w:val="0"/>
                <w:numId w:val="8"/>
              </w:numPr>
              <w:rPr>
                <w:rFonts w:ascii="Arial" w:hAnsi="Arial" w:cs="Arial"/>
              </w:rPr>
            </w:pPr>
            <w:r w:rsidRPr="00D55997">
              <w:rPr>
                <w:rFonts w:ascii="Arial" w:hAnsi="Arial" w:cs="Arial"/>
              </w:rPr>
              <w:t>How many LSAs</w:t>
            </w:r>
          </w:p>
          <w:p w14:paraId="29B90FAF" w14:textId="77777777" w:rsidR="003B4082" w:rsidRPr="00D55997" w:rsidRDefault="003B4082" w:rsidP="00D13C58">
            <w:pPr>
              <w:numPr>
                <w:ilvl w:val="0"/>
                <w:numId w:val="8"/>
              </w:numPr>
              <w:rPr>
                <w:rFonts w:ascii="Arial" w:hAnsi="Arial" w:cs="Arial"/>
              </w:rPr>
            </w:pPr>
            <w:r w:rsidRPr="00D55997">
              <w:rPr>
                <w:rFonts w:ascii="Arial" w:hAnsi="Arial" w:cs="Arial"/>
              </w:rPr>
              <w:t>Any external support</w:t>
            </w:r>
          </w:p>
          <w:p w14:paraId="3B9B83F1" w14:textId="77777777" w:rsidR="003B4082" w:rsidRPr="00D55997" w:rsidRDefault="003B4082" w:rsidP="00D13C58">
            <w:pPr>
              <w:numPr>
                <w:ilvl w:val="0"/>
                <w:numId w:val="8"/>
              </w:numPr>
              <w:rPr>
                <w:rFonts w:ascii="Arial" w:hAnsi="Arial" w:cs="Arial"/>
              </w:rPr>
            </w:pPr>
            <w:r w:rsidRPr="00D55997">
              <w:rPr>
                <w:rFonts w:ascii="Arial" w:hAnsi="Arial" w:cs="Arial"/>
              </w:rPr>
              <w:t>Equipment and any adaptations</w:t>
            </w:r>
          </w:p>
        </w:tc>
        <w:tc>
          <w:tcPr>
            <w:tcW w:w="10347" w:type="dxa"/>
            <w:shd w:val="clear" w:color="auto" w:fill="auto"/>
          </w:tcPr>
          <w:p w14:paraId="582191F3" w14:textId="51B5C34B" w:rsidR="003B4082" w:rsidRPr="00D55997" w:rsidRDefault="003B4082" w:rsidP="00EF469E">
            <w:pPr>
              <w:rPr>
                <w:rFonts w:ascii="Arial" w:hAnsi="Arial" w:cs="Arial"/>
              </w:rPr>
            </w:pPr>
            <w:r w:rsidRPr="00D55997">
              <w:rPr>
                <w:rFonts w:ascii="Arial" w:hAnsi="Arial" w:cs="Arial"/>
              </w:rPr>
              <w:t xml:space="preserve">Resources are deployed dependent on the individual needs of the children. Some children </w:t>
            </w:r>
            <w:r w:rsidR="00383602">
              <w:rPr>
                <w:rFonts w:ascii="Arial" w:hAnsi="Arial" w:cs="Arial"/>
              </w:rPr>
              <w:t xml:space="preserve">at Berry </w:t>
            </w:r>
            <w:r w:rsidRPr="00D55997">
              <w:rPr>
                <w:rFonts w:ascii="Arial" w:hAnsi="Arial" w:cs="Arial"/>
              </w:rPr>
              <w:t>require 1:</w:t>
            </w:r>
            <w:r w:rsidR="00754F0E">
              <w:rPr>
                <w:rFonts w:ascii="Arial" w:hAnsi="Arial" w:cs="Arial"/>
              </w:rPr>
              <w:t>2</w:t>
            </w:r>
            <w:r w:rsidRPr="00D55997">
              <w:rPr>
                <w:rFonts w:ascii="Arial" w:hAnsi="Arial" w:cs="Arial"/>
              </w:rPr>
              <w:t xml:space="preserve"> support, others need specialised equipment and resources, whereas some children require support at specific times of the day or for particular activities which are carefully planned out.</w:t>
            </w:r>
          </w:p>
          <w:p w14:paraId="1AE8EDE6" w14:textId="77777777" w:rsidR="003B4082" w:rsidRPr="00D55997" w:rsidRDefault="003B4082" w:rsidP="00EF469E">
            <w:pPr>
              <w:rPr>
                <w:rFonts w:ascii="Arial" w:hAnsi="Arial" w:cs="Arial"/>
              </w:rPr>
            </w:pPr>
          </w:p>
          <w:p w14:paraId="74FB4321" w14:textId="072BD659" w:rsidR="003B4082" w:rsidRPr="00D55997" w:rsidRDefault="003B4082" w:rsidP="00EF469E">
            <w:pPr>
              <w:rPr>
                <w:rFonts w:ascii="Arial" w:hAnsi="Arial" w:cs="Arial"/>
              </w:rPr>
            </w:pPr>
            <w:r w:rsidRPr="00D55997">
              <w:rPr>
                <w:rFonts w:ascii="Arial" w:hAnsi="Arial" w:cs="Arial"/>
              </w:rPr>
              <w:t xml:space="preserve">We currently have </w:t>
            </w:r>
            <w:r w:rsidR="00383602">
              <w:rPr>
                <w:rFonts w:ascii="Arial" w:hAnsi="Arial" w:cs="Arial"/>
              </w:rPr>
              <w:t>1</w:t>
            </w:r>
            <w:r w:rsidRPr="00D55997">
              <w:rPr>
                <w:rFonts w:ascii="Arial" w:hAnsi="Arial" w:cs="Arial"/>
              </w:rPr>
              <w:t xml:space="preserve"> HLTA’s and </w:t>
            </w:r>
            <w:r w:rsidR="00383602">
              <w:rPr>
                <w:rFonts w:ascii="Arial" w:hAnsi="Arial" w:cs="Arial"/>
              </w:rPr>
              <w:t xml:space="preserve">4 </w:t>
            </w:r>
            <w:r w:rsidRPr="00D55997">
              <w:rPr>
                <w:rFonts w:ascii="Arial" w:hAnsi="Arial" w:cs="Arial"/>
              </w:rPr>
              <w:t xml:space="preserve">SA’s </w:t>
            </w:r>
            <w:r w:rsidR="001F5F21">
              <w:rPr>
                <w:rFonts w:ascii="Arial" w:hAnsi="Arial" w:cs="Arial"/>
              </w:rPr>
              <w:t xml:space="preserve">(some LSAs are part time) </w:t>
            </w:r>
            <w:r w:rsidRPr="00D55997">
              <w:rPr>
                <w:rFonts w:ascii="Arial" w:hAnsi="Arial" w:cs="Arial"/>
              </w:rPr>
              <w:t>who work alongside the class teachers and SENDCo to provide support for the children.</w:t>
            </w:r>
          </w:p>
          <w:p w14:paraId="664B3A21" w14:textId="77777777" w:rsidR="003B4082" w:rsidRPr="00D55997" w:rsidRDefault="003B4082" w:rsidP="00EF469E">
            <w:pPr>
              <w:rPr>
                <w:rFonts w:ascii="Arial" w:hAnsi="Arial" w:cs="Arial"/>
              </w:rPr>
            </w:pPr>
          </w:p>
          <w:p w14:paraId="6F01E89D" w14:textId="77777777" w:rsidR="003B4082" w:rsidRPr="00D55997" w:rsidRDefault="003B4082" w:rsidP="00EF469E">
            <w:pPr>
              <w:rPr>
                <w:rFonts w:ascii="Arial" w:hAnsi="Arial" w:cs="Arial"/>
              </w:rPr>
            </w:pPr>
            <w:r w:rsidRPr="00D55997">
              <w:rPr>
                <w:rFonts w:ascii="Arial" w:hAnsi="Arial" w:cs="Arial"/>
              </w:rPr>
              <w:t>External support is provided for by a private Educational Psychologist bought in by the school, referrals are made to other external agencies when needed such at Occupational Therapists, Speech and Language support, the School Nurse Team, Portage, Family Support, Medical support and Local Authority support. The school works closely with both parents and outside agencies to ensure a child’s needs are fully met and any advice given taken on board.</w:t>
            </w:r>
          </w:p>
          <w:p w14:paraId="3745CD11" w14:textId="77777777" w:rsidR="003B4082" w:rsidRPr="00D55997" w:rsidRDefault="003B4082" w:rsidP="00EF469E">
            <w:pPr>
              <w:rPr>
                <w:rFonts w:ascii="Arial" w:hAnsi="Arial" w:cs="Arial"/>
              </w:rPr>
            </w:pPr>
          </w:p>
        </w:tc>
      </w:tr>
      <w:tr w:rsidR="003B4082" w14:paraId="5AA1A33D" w14:textId="77777777" w:rsidTr="0061646B">
        <w:tc>
          <w:tcPr>
            <w:tcW w:w="540" w:type="dxa"/>
            <w:shd w:val="clear" w:color="auto" w:fill="auto"/>
          </w:tcPr>
          <w:p w14:paraId="17330DAF" w14:textId="77777777" w:rsidR="003B4082" w:rsidRPr="00D55997" w:rsidRDefault="003B4082" w:rsidP="00EF469E">
            <w:pPr>
              <w:rPr>
                <w:rFonts w:ascii="Arial" w:hAnsi="Arial" w:cs="Arial"/>
              </w:rPr>
            </w:pPr>
            <w:r w:rsidRPr="00D55997">
              <w:rPr>
                <w:rFonts w:ascii="Arial" w:hAnsi="Arial" w:cs="Arial"/>
              </w:rPr>
              <w:t>11</w:t>
            </w:r>
          </w:p>
        </w:tc>
        <w:tc>
          <w:tcPr>
            <w:tcW w:w="3288" w:type="dxa"/>
            <w:shd w:val="clear" w:color="auto" w:fill="BDD6EE"/>
          </w:tcPr>
          <w:p w14:paraId="5B344534" w14:textId="2D8B2838" w:rsidR="003B4082" w:rsidRPr="00D55997" w:rsidRDefault="003B4082" w:rsidP="0061646B">
            <w:pPr>
              <w:rPr>
                <w:rFonts w:ascii="Arial" w:hAnsi="Arial" w:cs="Arial"/>
              </w:rPr>
            </w:pPr>
            <w:r w:rsidRPr="00D55997">
              <w:rPr>
                <w:rFonts w:ascii="Arial" w:hAnsi="Arial" w:cs="Arial"/>
              </w:rPr>
              <w:t>Are there any budget/resource issues in terms of SEN provision?</w:t>
            </w:r>
          </w:p>
        </w:tc>
        <w:tc>
          <w:tcPr>
            <w:tcW w:w="10347" w:type="dxa"/>
            <w:shd w:val="clear" w:color="auto" w:fill="auto"/>
          </w:tcPr>
          <w:p w14:paraId="3029968A" w14:textId="58906E40" w:rsidR="003B4082" w:rsidRPr="00754F0E" w:rsidRDefault="00754F0E" w:rsidP="00EF469E">
            <w:pPr>
              <w:pStyle w:val="TableParagraph"/>
              <w:spacing w:before="8"/>
              <w:ind w:left="0"/>
            </w:pPr>
            <w:r w:rsidRPr="00754F0E">
              <w:t xml:space="preserve">Funding never covers the actual costing of TA support. The school is required to make up the difference from Element 3 from </w:t>
            </w:r>
            <w:proofErr w:type="spellStart"/>
            <w:r w:rsidRPr="00754F0E">
              <w:t>it’s</w:t>
            </w:r>
            <w:proofErr w:type="spellEnd"/>
            <w:r w:rsidRPr="00754F0E">
              <w:t xml:space="preserve"> delegated budget. This is proving to be an increasing challenge for the school.</w:t>
            </w:r>
            <w:r w:rsidR="00470E21">
              <w:t xml:space="preserve"> In September 2019 </w:t>
            </w:r>
            <w:r w:rsidR="003B0E74">
              <w:t xml:space="preserve">we received </w:t>
            </w:r>
            <w:r w:rsidR="00383602">
              <w:t>£8</w:t>
            </w:r>
            <w:r w:rsidR="00470E21">
              <w:t>K</w:t>
            </w:r>
            <w:r w:rsidR="00383602">
              <w:t xml:space="preserve"> for our 5</w:t>
            </w:r>
            <w:r w:rsidR="003B0E74">
              <w:t xml:space="preserve"> EHCP pupils</w:t>
            </w:r>
            <w:r w:rsidR="00383602">
              <w:t>.</w:t>
            </w:r>
          </w:p>
          <w:p w14:paraId="4680EA19" w14:textId="7DC7D643" w:rsidR="003B4082" w:rsidRPr="00D55997" w:rsidRDefault="003B4082" w:rsidP="00EF469E">
            <w:pPr>
              <w:rPr>
                <w:rFonts w:ascii="Arial" w:hAnsi="Arial" w:cs="Arial"/>
              </w:rPr>
            </w:pPr>
          </w:p>
        </w:tc>
      </w:tr>
      <w:tr w:rsidR="003B4082" w14:paraId="0CCB4206" w14:textId="77777777" w:rsidTr="0061646B">
        <w:tc>
          <w:tcPr>
            <w:tcW w:w="540" w:type="dxa"/>
            <w:shd w:val="clear" w:color="auto" w:fill="auto"/>
          </w:tcPr>
          <w:p w14:paraId="0600330E" w14:textId="77777777" w:rsidR="003B4082" w:rsidRPr="00D55997" w:rsidRDefault="003B4082" w:rsidP="00EF469E">
            <w:pPr>
              <w:rPr>
                <w:rFonts w:ascii="Arial" w:hAnsi="Arial" w:cs="Arial"/>
              </w:rPr>
            </w:pPr>
          </w:p>
        </w:tc>
        <w:tc>
          <w:tcPr>
            <w:tcW w:w="3288" w:type="dxa"/>
            <w:shd w:val="clear" w:color="auto" w:fill="BDD6EE"/>
          </w:tcPr>
          <w:p w14:paraId="50B35609" w14:textId="40E75E51" w:rsidR="003B4082" w:rsidRPr="00D55997" w:rsidRDefault="003B4082" w:rsidP="00EF469E">
            <w:pPr>
              <w:rPr>
                <w:rFonts w:ascii="Arial" w:hAnsi="Arial" w:cs="Arial"/>
              </w:rPr>
            </w:pPr>
            <w:r w:rsidRPr="00D55997">
              <w:rPr>
                <w:rFonts w:ascii="Arial" w:hAnsi="Arial" w:cs="Arial"/>
              </w:rPr>
              <w:t xml:space="preserve">What </w:t>
            </w:r>
            <w:r w:rsidR="00470E21">
              <w:rPr>
                <w:rFonts w:ascii="Arial" w:hAnsi="Arial" w:cs="Arial"/>
              </w:rPr>
              <w:t>Progress are SEND children making?</w:t>
            </w:r>
          </w:p>
        </w:tc>
        <w:tc>
          <w:tcPr>
            <w:tcW w:w="10347" w:type="dxa"/>
            <w:shd w:val="clear" w:color="auto" w:fill="auto"/>
          </w:tcPr>
          <w:p w14:paraId="45774B33" w14:textId="5A43F6B2" w:rsidR="003B4082" w:rsidRDefault="00383602" w:rsidP="00EF469E">
            <w:pPr>
              <w:pStyle w:val="TableParagraph"/>
              <w:ind w:left="0"/>
            </w:pPr>
            <w:r>
              <w:t>SEND children are making strong progress academically and socially from their individual starting points.</w:t>
            </w:r>
          </w:p>
          <w:p w14:paraId="0C8CB368" w14:textId="77777777" w:rsidR="003B4082" w:rsidRDefault="003B4082" w:rsidP="00EF469E">
            <w:pPr>
              <w:pStyle w:val="TableParagraph"/>
              <w:ind w:left="0"/>
            </w:pPr>
          </w:p>
        </w:tc>
      </w:tr>
      <w:tr w:rsidR="003B4082" w14:paraId="05C27BC7" w14:textId="77777777" w:rsidTr="0061646B">
        <w:tc>
          <w:tcPr>
            <w:tcW w:w="540" w:type="dxa"/>
            <w:shd w:val="clear" w:color="auto" w:fill="auto"/>
          </w:tcPr>
          <w:p w14:paraId="6CB09E38" w14:textId="77777777" w:rsidR="003B4082" w:rsidRPr="00D55997" w:rsidRDefault="003B4082" w:rsidP="00EF469E">
            <w:pPr>
              <w:rPr>
                <w:rFonts w:ascii="Arial" w:hAnsi="Arial" w:cs="Arial"/>
              </w:rPr>
            </w:pPr>
            <w:r w:rsidRPr="00D55997">
              <w:rPr>
                <w:rFonts w:ascii="Arial" w:hAnsi="Arial" w:cs="Arial"/>
              </w:rPr>
              <w:t>12</w:t>
            </w:r>
          </w:p>
        </w:tc>
        <w:tc>
          <w:tcPr>
            <w:tcW w:w="3288" w:type="dxa"/>
            <w:shd w:val="clear" w:color="auto" w:fill="BDD6EE"/>
          </w:tcPr>
          <w:p w14:paraId="4EB2B378" w14:textId="77777777" w:rsidR="003B4082" w:rsidRPr="00D55997" w:rsidRDefault="003B4082" w:rsidP="00EF469E">
            <w:pPr>
              <w:rPr>
                <w:rFonts w:ascii="Arial" w:hAnsi="Arial" w:cs="Arial"/>
              </w:rPr>
            </w:pPr>
            <w:r w:rsidRPr="00D55997">
              <w:rPr>
                <w:rFonts w:ascii="Arial" w:hAnsi="Arial" w:cs="Arial"/>
              </w:rPr>
              <w:t>Describe the progress on any parts of the School Improvement Plan relating to SEN</w:t>
            </w:r>
          </w:p>
          <w:p w14:paraId="389BD670" w14:textId="77777777" w:rsidR="003B4082" w:rsidRPr="00D55997" w:rsidRDefault="003B4082" w:rsidP="00EF469E">
            <w:pPr>
              <w:rPr>
                <w:rFonts w:ascii="Arial" w:hAnsi="Arial" w:cs="Arial"/>
              </w:rPr>
            </w:pPr>
          </w:p>
        </w:tc>
        <w:tc>
          <w:tcPr>
            <w:tcW w:w="10347" w:type="dxa"/>
            <w:shd w:val="clear" w:color="auto" w:fill="auto"/>
          </w:tcPr>
          <w:p w14:paraId="09DAB244" w14:textId="46B42496" w:rsidR="008C0CC9" w:rsidRPr="008C0CC9" w:rsidRDefault="002D7DE2" w:rsidP="008C0CC9">
            <w:pPr>
              <w:rPr>
                <w:rFonts w:ascii="Arial" w:hAnsi="Arial" w:cs="Arial"/>
                <w:color w:val="FF0000"/>
              </w:rPr>
            </w:pPr>
            <w:r>
              <w:rPr>
                <w:rFonts w:ascii="Arial" w:hAnsi="Arial" w:cs="Arial"/>
              </w:rPr>
              <w:t>•</w:t>
            </w:r>
            <w:r>
              <w:rPr>
                <w:rFonts w:ascii="Arial" w:hAnsi="Arial" w:cs="Arial"/>
              </w:rPr>
              <w:tab/>
              <w:t xml:space="preserve">Ensure CPD sessions around the new provision mapping tool are effective. </w:t>
            </w:r>
          </w:p>
          <w:p w14:paraId="25F58D48" w14:textId="429A5CB5" w:rsidR="008C0CC9" w:rsidRPr="008C0CC9" w:rsidRDefault="008C0CC9" w:rsidP="008C0CC9">
            <w:pPr>
              <w:rPr>
                <w:rFonts w:ascii="Arial" w:hAnsi="Arial" w:cs="Arial"/>
              </w:rPr>
            </w:pPr>
            <w:r w:rsidRPr="008C0CC9">
              <w:rPr>
                <w:rFonts w:ascii="Arial" w:hAnsi="Arial" w:cs="Arial"/>
              </w:rPr>
              <w:t>•</w:t>
            </w:r>
            <w:r w:rsidRPr="008C0CC9">
              <w:rPr>
                <w:rFonts w:ascii="Arial" w:hAnsi="Arial" w:cs="Arial"/>
              </w:rPr>
              <w:tab/>
              <w:t>Leaders to observe and meet with teams to sup</w:t>
            </w:r>
            <w:r w:rsidR="002D7DE2">
              <w:rPr>
                <w:rFonts w:ascii="Arial" w:hAnsi="Arial" w:cs="Arial"/>
              </w:rPr>
              <w:t xml:space="preserve">port the implementation of the new provision mapper and interventions. </w:t>
            </w:r>
            <w:r w:rsidRPr="008C0CC9">
              <w:rPr>
                <w:rFonts w:ascii="Arial" w:hAnsi="Arial" w:cs="Arial"/>
              </w:rPr>
              <w:t>What is it looking like in class? Can children clearly articulate and demonstrate greater responsibility?</w:t>
            </w:r>
          </w:p>
          <w:p w14:paraId="5839CDEF" w14:textId="7A21757D" w:rsidR="008C0CC9" w:rsidRPr="008C0CC9" w:rsidRDefault="008C0CC9" w:rsidP="008C0CC9">
            <w:pPr>
              <w:rPr>
                <w:rFonts w:ascii="Arial" w:hAnsi="Arial" w:cs="Arial"/>
                <w:color w:val="FF0000"/>
              </w:rPr>
            </w:pPr>
            <w:r w:rsidRPr="008C0CC9">
              <w:rPr>
                <w:rFonts w:ascii="Arial" w:hAnsi="Arial" w:cs="Arial"/>
              </w:rPr>
              <w:lastRenderedPageBreak/>
              <w:t>•</w:t>
            </w:r>
            <w:r w:rsidRPr="008C0CC9">
              <w:rPr>
                <w:rFonts w:ascii="Arial" w:hAnsi="Arial" w:cs="Arial"/>
              </w:rPr>
              <w:tab/>
              <w:t>Introduce Accelerated reader</w:t>
            </w:r>
            <w:r w:rsidR="002D7DE2">
              <w:rPr>
                <w:rFonts w:ascii="Arial" w:hAnsi="Arial" w:cs="Arial"/>
              </w:rPr>
              <w:t xml:space="preserve"> </w:t>
            </w:r>
            <w:r w:rsidRPr="008C0CC9">
              <w:rPr>
                <w:rFonts w:ascii="Arial" w:hAnsi="Arial" w:cs="Arial"/>
                <w:color w:val="FF0000"/>
              </w:rPr>
              <w:t xml:space="preserve">this has noticeably impacted on the progress of SEND children, along with increasingly impactful reading interventions  </w:t>
            </w:r>
          </w:p>
          <w:p w14:paraId="5641B5A5" w14:textId="2925DBA9"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Continue to improve attendance across the school</w:t>
            </w:r>
            <w:r>
              <w:rPr>
                <w:rFonts w:ascii="Arial" w:hAnsi="Arial" w:cs="Arial"/>
              </w:rPr>
              <w:t xml:space="preserve">- </w:t>
            </w:r>
            <w:r w:rsidRPr="008C0CC9">
              <w:rPr>
                <w:rFonts w:ascii="Arial" w:hAnsi="Arial" w:cs="Arial"/>
                <w:color w:val="FF0000"/>
              </w:rPr>
              <w:t>SEN frequently one of the higher performing groups on a weekly basis</w:t>
            </w:r>
          </w:p>
          <w:p w14:paraId="1B633011" w14:textId="6F84C9CB"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PRAISE meetings tracking progress of PP children across school</w:t>
            </w:r>
            <w:r>
              <w:rPr>
                <w:rFonts w:ascii="Arial" w:hAnsi="Arial" w:cs="Arial"/>
              </w:rPr>
              <w:t>-</w:t>
            </w:r>
            <w:r w:rsidRPr="008C0CC9">
              <w:rPr>
                <w:rFonts w:ascii="Arial" w:hAnsi="Arial" w:cs="Arial"/>
                <w:color w:val="FF0000"/>
              </w:rPr>
              <w:t>SEN children are prioritised and their progress reviewed regu</w:t>
            </w:r>
            <w:r>
              <w:rPr>
                <w:rFonts w:ascii="Arial" w:hAnsi="Arial" w:cs="Arial"/>
                <w:color w:val="FF0000"/>
              </w:rPr>
              <w:t>l</w:t>
            </w:r>
            <w:r w:rsidRPr="008C0CC9">
              <w:rPr>
                <w:rFonts w:ascii="Arial" w:hAnsi="Arial" w:cs="Arial"/>
                <w:color w:val="FF0000"/>
              </w:rPr>
              <w:t>arly as part of the PRAISE process. Both teachers and Tas feed into this process-ks2 SEND outcomes</w:t>
            </w:r>
          </w:p>
          <w:p w14:paraId="254048E3" w14:textId="0C88F68D" w:rsidR="008C0CC9" w:rsidRPr="008C0CC9" w:rsidRDefault="008C0CC9" w:rsidP="008C0CC9">
            <w:pPr>
              <w:rPr>
                <w:rFonts w:ascii="Arial" w:hAnsi="Arial" w:cs="Arial"/>
              </w:rPr>
            </w:pPr>
            <w:r w:rsidRPr="008C0CC9">
              <w:rPr>
                <w:rFonts w:ascii="Arial" w:hAnsi="Arial" w:cs="Arial"/>
              </w:rPr>
              <w:t>•</w:t>
            </w:r>
            <w:r w:rsidRPr="008C0CC9">
              <w:rPr>
                <w:rFonts w:ascii="Arial" w:hAnsi="Arial" w:cs="Arial"/>
              </w:rPr>
              <w:tab/>
              <w:t>Development of working walls, personalised targets, Metacognition displays and access to learning tools to support children’s learning and metacognition</w:t>
            </w:r>
            <w:r>
              <w:rPr>
                <w:rFonts w:ascii="Arial" w:hAnsi="Arial" w:cs="Arial"/>
              </w:rPr>
              <w:t>-</w:t>
            </w:r>
            <w:r w:rsidRPr="00332826">
              <w:rPr>
                <w:rFonts w:ascii="Arial" w:hAnsi="Arial" w:cs="Arial"/>
                <w:color w:val="FF0000"/>
              </w:rPr>
              <w:t>still an area of development for our SEND pupils but they all have a be</w:t>
            </w:r>
            <w:r w:rsidR="00332826">
              <w:rPr>
                <w:rFonts w:ascii="Arial" w:hAnsi="Arial" w:cs="Arial"/>
                <w:color w:val="FF0000"/>
              </w:rPr>
              <w:t>t</w:t>
            </w:r>
            <w:r w:rsidRPr="00332826">
              <w:rPr>
                <w:rFonts w:ascii="Arial" w:hAnsi="Arial" w:cs="Arial"/>
                <w:color w:val="FF0000"/>
              </w:rPr>
              <w:t>ter awareness of themselves as learners as a result of the focus on Metacognition-see learning journals and reflections</w:t>
            </w:r>
          </w:p>
          <w:p w14:paraId="2E38EE1A" w14:textId="77777777" w:rsidR="008C0CC9" w:rsidRPr="008C0CC9" w:rsidRDefault="008C0CC9" w:rsidP="008C0CC9">
            <w:pPr>
              <w:rPr>
                <w:rFonts w:ascii="Arial" w:hAnsi="Arial" w:cs="Arial"/>
              </w:rPr>
            </w:pPr>
            <w:r w:rsidRPr="008C0CC9">
              <w:rPr>
                <w:rFonts w:ascii="Arial" w:hAnsi="Arial" w:cs="Arial"/>
              </w:rPr>
              <w:t>Key Lines of Enquiry</w:t>
            </w:r>
          </w:p>
          <w:p w14:paraId="591339C7" w14:textId="77777777" w:rsidR="008C0CC9" w:rsidRPr="008C0CC9" w:rsidRDefault="008C0CC9" w:rsidP="008C0CC9">
            <w:pPr>
              <w:rPr>
                <w:rFonts w:ascii="Arial" w:hAnsi="Arial" w:cs="Arial"/>
              </w:rPr>
            </w:pPr>
            <w:r w:rsidRPr="008C0CC9">
              <w:rPr>
                <w:rFonts w:ascii="Arial" w:hAnsi="Arial" w:cs="Arial"/>
              </w:rPr>
              <w:t>o</w:t>
            </w:r>
            <w:r w:rsidRPr="008C0CC9">
              <w:rPr>
                <w:rFonts w:ascii="Arial" w:hAnsi="Arial" w:cs="Arial"/>
              </w:rPr>
              <w:tab/>
              <w:t>Maintain close monitoring of progress of likely conversions to GD based on Autumn 2 data, and prioritise pupils for support</w:t>
            </w:r>
          </w:p>
          <w:p w14:paraId="519C7B6E" w14:textId="77777777" w:rsidR="008C0CC9" w:rsidRPr="008C0CC9" w:rsidRDefault="008C0CC9" w:rsidP="008C0CC9">
            <w:pPr>
              <w:rPr>
                <w:rFonts w:ascii="Arial" w:hAnsi="Arial" w:cs="Arial"/>
              </w:rPr>
            </w:pPr>
            <w:r w:rsidRPr="008C0CC9">
              <w:rPr>
                <w:rFonts w:ascii="Arial" w:hAnsi="Arial" w:cs="Arial"/>
              </w:rPr>
              <w:t>o</w:t>
            </w:r>
            <w:r w:rsidRPr="008C0CC9">
              <w:rPr>
                <w:rFonts w:ascii="Arial" w:hAnsi="Arial" w:cs="Arial"/>
              </w:rPr>
              <w:tab/>
              <w:t xml:space="preserve">Pupil Premium:  Are all PP children making equal of greater progress as peer group? </w:t>
            </w:r>
          </w:p>
          <w:p w14:paraId="7B3819A0" w14:textId="764D3F79"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 xml:space="preserve">Progress of SEN </w:t>
            </w:r>
            <w:proofErr w:type="gramStart"/>
            <w:r w:rsidRPr="008C0CC9">
              <w:rPr>
                <w:rFonts w:ascii="Arial" w:hAnsi="Arial" w:cs="Arial"/>
              </w:rPr>
              <w:t>children</w:t>
            </w:r>
            <w:proofErr w:type="gramEnd"/>
            <w:r w:rsidRPr="008C0CC9">
              <w:rPr>
                <w:rFonts w:ascii="Arial" w:hAnsi="Arial" w:cs="Arial"/>
              </w:rPr>
              <w:t>-Review precision teaching plans by 22.1.19 with JF. Ensure Precision interventions are making the difference</w:t>
            </w:r>
            <w:r w:rsidR="00332826">
              <w:rPr>
                <w:rFonts w:ascii="Arial" w:hAnsi="Arial" w:cs="Arial"/>
              </w:rPr>
              <w:t>-</w:t>
            </w:r>
            <w:r w:rsidR="00332826" w:rsidRPr="00332826">
              <w:rPr>
                <w:rFonts w:ascii="Arial" w:hAnsi="Arial" w:cs="Arial"/>
                <w:color w:val="FF0000"/>
              </w:rPr>
              <w:t>completed</w:t>
            </w:r>
          </w:p>
          <w:p w14:paraId="323C1A31" w14:textId="2C08BAB3"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Teaching: Team Leaders to focus on ensuring NQT and NQT+1 are demonstrating consistently ‘good’ teaching by end Spring Term</w:t>
            </w:r>
            <w:r w:rsidR="00332826">
              <w:rPr>
                <w:rFonts w:ascii="Arial" w:hAnsi="Arial" w:cs="Arial"/>
              </w:rPr>
              <w:t>-</w:t>
            </w:r>
            <w:r w:rsidR="00332826" w:rsidRPr="00332826">
              <w:rPr>
                <w:rFonts w:ascii="Arial" w:hAnsi="Arial" w:cs="Arial"/>
                <w:color w:val="FF0000"/>
              </w:rPr>
              <w:t>observation notes on SEND pupils</w:t>
            </w:r>
          </w:p>
          <w:p w14:paraId="46C5A86F" w14:textId="3E23230C"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 xml:space="preserve">To accelerate pupil progress to raise attainment in writing and increase the % of </w:t>
            </w:r>
            <w:r w:rsidR="00332826">
              <w:rPr>
                <w:rFonts w:ascii="Arial" w:hAnsi="Arial" w:cs="Arial"/>
              </w:rPr>
              <w:t xml:space="preserve">disadvantaged pupils </w:t>
            </w:r>
            <w:r w:rsidRPr="008C0CC9">
              <w:rPr>
                <w:rFonts w:ascii="Arial" w:hAnsi="Arial" w:cs="Arial"/>
              </w:rPr>
              <w:t xml:space="preserve">working at age related and GD </w:t>
            </w:r>
            <w:proofErr w:type="gramStart"/>
            <w:r w:rsidRPr="008C0CC9">
              <w:rPr>
                <w:rFonts w:ascii="Arial" w:hAnsi="Arial" w:cs="Arial"/>
              </w:rPr>
              <w:t>expectations.</w:t>
            </w:r>
            <w:r w:rsidR="00332826">
              <w:rPr>
                <w:rFonts w:ascii="Arial" w:hAnsi="Arial" w:cs="Arial"/>
              </w:rPr>
              <w:t>-</w:t>
            </w:r>
            <w:proofErr w:type="gramEnd"/>
            <w:r w:rsidR="00332826" w:rsidRPr="00332826">
              <w:rPr>
                <w:rFonts w:ascii="Arial" w:hAnsi="Arial" w:cs="Arial"/>
                <w:color w:val="FF0000"/>
              </w:rPr>
              <w:t>See end of Year data reports, increased progress for SEND pupils</w:t>
            </w:r>
          </w:p>
          <w:p w14:paraId="4D7E6A57" w14:textId="27DB93FA" w:rsidR="003B4082" w:rsidRPr="00D55997" w:rsidRDefault="008C0CC9" w:rsidP="008C0CC9">
            <w:pPr>
              <w:rPr>
                <w:rFonts w:ascii="Arial" w:hAnsi="Arial" w:cs="Arial"/>
              </w:rPr>
            </w:pPr>
            <w:r w:rsidRPr="008C0CC9">
              <w:rPr>
                <w:rFonts w:ascii="Arial" w:hAnsi="Arial" w:cs="Arial"/>
              </w:rPr>
              <w:t>o</w:t>
            </w:r>
            <w:r w:rsidRPr="008C0CC9">
              <w:rPr>
                <w:rFonts w:ascii="Arial" w:hAnsi="Arial" w:cs="Arial"/>
              </w:rPr>
              <w:tab/>
              <w:t>Improved progress in Mathematics, particularly across KS2-increased GD %’s for all</w:t>
            </w:r>
          </w:p>
        </w:tc>
      </w:tr>
      <w:tr w:rsidR="003B4082" w14:paraId="2B6FF8D8" w14:textId="77777777" w:rsidTr="0061646B">
        <w:tc>
          <w:tcPr>
            <w:tcW w:w="540" w:type="dxa"/>
            <w:shd w:val="clear" w:color="auto" w:fill="auto"/>
          </w:tcPr>
          <w:p w14:paraId="1113318D" w14:textId="77777777" w:rsidR="003B4082" w:rsidRPr="00D55997" w:rsidRDefault="003B4082" w:rsidP="00EF469E">
            <w:pPr>
              <w:rPr>
                <w:rFonts w:ascii="Arial" w:hAnsi="Arial" w:cs="Arial"/>
              </w:rPr>
            </w:pPr>
            <w:r w:rsidRPr="00D55997">
              <w:rPr>
                <w:rFonts w:ascii="Arial" w:hAnsi="Arial" w:cs="Arial"/>
              </w:rPr>
              <w:lastRenderedPageBreak/>
              <w:t>13</w:t>
            </w:r>
          </w:p>
        </w:tc>
        <w:tc>
          <w:tcPr>
            <w:tcW w:w="3288" w:type="dxa"/>
            <w:shd w:val="clear" w:color="auto" w:fill="BDD6EE"/>
          </w:tcPr>
          <w:p w14:paraId="2860A0CD" w14:textId="77777777" w:rsidR="003B4082" w:rsidRPr="00D55997" w:rsidRDefault="003B4082" w:rsidP="00EF469E">
            <w:pPr>
              <w:rPr>
                <w:rFonts w:ascii="Arial" w:hAnsi="Arial" w:cs="Arial"/>
              </w:rPr>
            </w:pPr>
            <w:r w:rsidRPr="00D55997">
              <w:rPr>
                <w:rFonts w:ascii="Arial" w:hAnsi="Arial" w:cs="Arial"/>
              </w:rPr>
              <w:t>When was the SEN policy last reviewed and when will it be reviewed next?</w:t>
            </w:r>
          </w:p>
          <w:p w14:paraId="1E05A341" w14:textId="77777777" w:rsidR="003B4082" w:rsidRPr="00D55997" w:rsidRDefault="003B4082" w:rsidP="00D13C58">
            <w:pPr>
              <w:numPr>
                <w:ilvl w:val="0"/>
                <w:numId w:val="7"/>
              </w:numPr>
              <w:rPr>
                <w:rFonts w:ascii="Arial" w:hAnsi="Arial" w:cs="Arial"/>
              </w:rPr>
            </w:pPr>
            <w:r w:rsidRPr="00D55997">
              <w:rPr>
                <w:rFonts w:ascii="Arial" w:hAnsi="Arial" w:cs="Arial"/>
              </w:rPr>
              <w:t>Who is involved in reviewing the policy?</w:t>
            </w:r>
          </w:p>
          <w:p w14:paraId="5954B2BA" w14:textId="77777777" w:rsidR="003B4082" w:rsidRPr="00D55997" w:rsidRDefault="003B4082" w:rsidP="00D13C58">
            <w:pPr>
              <w:numPr>
                <w:ilvl w:val="0"/>
                <w:numId w:val="7"/>
              </w:numPr>
              <w:rPr>
                <w:rFonts w:ascii="Arial" w:hAnsi="Arial" w:cs="Arial"/>
              </w:rPr>
            </w:pPr>
            <w:r w:rsidRPr="00D55997">
              <w:rPr>
                <w:rFonts w:ascii="Arial" w:hAnsi="Arial" w:cs="Arial"/>
              </w:rPr>
              <w:t xml:space="preserve">Does the policy reflect and meet needs of </w:t>
            </w:r>
            <w:proofErr w:type="gramStart"/>
            <w:r w:rsidRPr="00D55997">
              <w:rPr>
                <w:rFonts w:ascii="Arial" w:hAnsi="Arial" w:cs="Arial"/>
              </w:rPr>
              <w:t>pupils</w:t>
            </w:r>
            <w:proofErr w:type="gramEnd"/>
          </w:p>
          <w:p w14:paraId="215979AA" w14:textId="77777777" w:rsidR="003B4082" w:rsidRPr="00D55997" w:rsidRDefault="003B4082" w:rsidP="00D13C58">
            <w:pPr>
              <w:numPr>
                <w:ilvl w:val="0"/>
                <w:numId w:val="7"/>
              </w:numPr>
              <w:rPr>
                <w:rFonts w:ascii="Arial" w:hAnsi="Arial" w:cs="Arial"/>
              </w:rPr>
            </w:pPr>
            <w:r w:rsidRPr="00D55997">
              <w:rPr>
                <w:rFonts w:ascii="Arial" w:hAnsi="Arial" w:cs="Arial"/>
              </w:rPr>
              <w:t>What does it say about supporting pupils in their transfer to and from other schools?</w:t>
            </w:r>
          </w:p>
        </w:tc>
        <w:tc>
          <w:tcPr>
            <w:tcW w:w="10347" w:type="dxa"/>
            <w:shd w:val="clear" w:color="auto" w:fill="auto"/>
          </w:tcPr>
          <w:p w14:paraId="357B6D6F" w14:textId="20912870" w:rsidR="00332826" w:rsidRDefault="003B4082" w:rsidP="00EF469E">
            <w:pPr>
              <w:rPr>
                <w:rFonts w:ascii="Arial" w:hAnsi="Arial" w:cs="Arial"/>
              </w:rPr>
            </w:pPr>
            <w:r w:rsidRPr="00D55997">
              <w:rPr>
                <w:rFonts w:ascii="Arial" w:hAnsi="Arial" w:cs="Arial"/>
              </w:rPr>
              <w:t xml:space="preserve">The SEN policy was last reviewed in </w:t>
            </w:r>
            <w:r w:rsidR="00332826">
              <w:rPr>
                <w:rFonts w:ascii="Arial" w:hAnsi="Arial" w:cs="Arial"/>
              </w:rPr>
              <w:t>May</w:t>
            </w:r>
            <w:r w:rsidRPr="00D55997">
              <w:rPr>
                <w:rFonts w:ascii="Arial" w:hAnsi="Arial" w:cs="Arial"/>
              </w:rPr>
              <w:t xml:space="preserve"> 20</w:t>
            </w:r>
            <w:r w:rsidR="00383602">
              <w:rPr>
                <w:rFonts w:ascii="Arial" w:hAnsi="Arial" w:cs="Arial"/>
              </w:rPr>
              <w:t>20</w:t>
            </w:r>
            <w:r w:rsidRPr="00D55997">
              <w:rPr>
                <w:rFonts w:ascii="Arial" w:hAnsi="Arial" w:cs="Arial"/>
              </w:rPr>
              <w:t xml:space="preserve"> and will reviewed in </w:t>
            </w:r>
            <w:r w:rsidR="00332826">
              <w:rPr>
                <w:rFonts w:ascii="Arial" w:hAnsi="Arial" w:cs="Arial"/>
              </w:rPr>
              <w:t xml:space="preserve">May </w:t>
            </w:r>
            <w:r w:rsidR="00383602">
              <w:rPr>
                <w:rFonts w:ascii="Arial" w:hAnsi="Arial" w:cs="Arial"/>
              </w:rPr>
              <w:t>2022</w:t>
            </w:r>
            <w:r w:rsidR="00332826">
              <w:rPr>
                <w:rFonts w:ascii="Arial" w:hAnsi="Arial" w:cs="Arial"/>
              </w:rPr>
              <w:t xml:space="preserve"> by the Governing </w:t>
            </w:r>
            <w:proofErr w:type="gramStart"/>
            <w:r w:rsidR="00332826">
              <w:rPr>
                <w:rFonts w:ascii="Arial" w:hAnsi="Arial" w:cs="Arial"/>
              </w:rPr>
              <w:t xml:space="preserve">body </w:t>
            </w:r>
            <w:r w:rsidRPr="00D55997">
              <w:rPr>
                <w:rFonts w:ascii="Arial" w:hAnsi="Arial" w:cs="Arial"/>
              </w:rPr>
              <w:t>.</w:t>
            </w:r>
            <w:proofErr w:type="gramEnd"/>
            <w:r w:rsidRPr="00D55997">
              <w:rPr>
                <w:rFonts w:ascii="Arial" w:hAnsi="Arial" w:cs="Arial"/>
              </w:rPr>
              <w:t xml:space="preserve"> </w:t>
            </w:r>
            <w:r w:rsidR="00332826">
              <w:rPr>
                <w:rFonts w:ascii="Arial" w:hAnsi="Arial" w:cs="Arial"/>
              </w:rPr>
              <w:t xml:space="preserve">The updates were secretarial changes (names of </w:t>
            </w:r>
            <w:proofErr w:type="spellStart"/>
            <w:r w:rsidR="00332826">
              <w:rPr>
                <w:rFonts w:ascii="Arial" w:hAnsi="Arial" w:cs="Arial"/>
              </w:rPr>
              <w:t>SENDcos</w:t>
            </w:r>
            <w:proofErr w:type="spellEnd"/>
            <w:r w:rsidR="00332826">
              <w:rPr>
                <w:rFonts w:ascii="Arial" w:hAnsi="Arial" w:cs="Arial"/>
              </w:rPr>
              <w:t>, updated LA information) The Policy covers the following areas:</w:t>
            </w:r>
          </w:p>
          <w:p w14:paraId="20F0E30A" w14:textId="77777777" w:rsidR="003B4082" w:rsidRDefault="00332826" w:rsidP="00EF469E">
            <w:pPr>
              <w:rPr>
                <w:rFonts w:ascii="Arial" w:hAnsi="Arial" w:cs="Arial"/>
              </w:rPr>
            </w:pPr>
            <w:r>
              <w:rPr>
                <w:rFonts w:ascii="Arial" w:hAnsi="Arial" w:cs="Arial"/>
              </w:rPr>
              <w:lastRenderedPageBreak/>
              <w:t xml:space="preserve"> </w:t>
            </w:r>
            <w:r w:rsidRPr="00332826">
              <w:rPr>
                <w:rFonts w:ascii="Arial" w:hAnsi="Arial" w:cs="Arial"/>
                <w:noProof/>
                <w:lang w:eastAsia="en-GB"/>
              </w:rPr>
              <w:drawing>
                <wp:inline distT="0" distB="0" distL="0" distR="0" wp14:anchorId="23318639" wp14:editId="1C3A9F80">
                  <wp:extent cx="3028950" cy="2851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628"/>
                          <a:stretch/>
                        </pic:blipFill>
                        <pic:spPr bwMode="auto">
                          <a:xfrm>
                            <a:off x="0" y="0"/>
                            <a:ext cx="3040038" cy="2861587"/>
                          </a:xfrm>
                          <a:prstGeom prst="rect">
                            <a:avLst/>
                          </a:prstGeom>
                          <a:noFill/>
                          <a:ln>
                            <a:noFill/>
                          </a:ln>
                          <a:extLst>
                            <a:ext uri="{53640926-AAD7-44D8-BBD7-CCE9431645EC}">
                              <a14:shadowObscured xmlns:a14="http://schemas.microsoft.com/office/drawing/2010/main"/>
                            </a:ext>
                          </a:extLst>
                        </pic:spPr>
                      </pic:pic>
                    </a:graphicData>
                  </a:graphic>
                </wp:inline>
              </w:drawing>
            </w:r>
          </w:p>
          <w:p w14:paraId="009D3E69" w14:textId="7440915A" w:rsidR="007161EB" w:rsidRPr="00D55997" w:rsidRDefault="007161EB" w:rsidP="00EF469E">
            <w:pPr>
              <w:rPr>
                <w:rFonts w:ascii="Arial" w:hAnsi="Arial" w:cs="Arial"/>
              </w:rPr>
            </w:pPr>
            <w:r>
              <w:rPr>
                <w:rFonts w:ascii="Arial" w:hAnsi="Arial" w:cs="Arial"/>
              </w:rPr>
              <w:t xml:space="preserve">The Policy does include choices around schools </w:t>
            </w:r>
            <w:r w:rsidR="007E43E8">
              <w:rPr>
                <w:rFonts w:ascii="Arial" w:hAnsi="Arial" w:cs="Arial"/>
              </w:rPr>
              <w:t>and supporting families but does not specifically discuss transferring schools. This is something can be reviewed and amended.</w:t>
            </w:r>
          </w:p>
        </w:tc>
      </w:tr>
      <w:tr w:rsidR="003B4082" w14:paraId="029DAD75" w14:textId="77777777" w:rsidTr="0061646B">
        <w:tc>
          <w:tcPr>
            <w:tcW w:w="540" w:type="dxa"/>
            <w:shd w:val="clear" w:color="auto" w:fill="auto"/>
          </w:tcPr>
          <w:p w14:paraId="01AA40E1" w14:textId="77777777" w:rsidR="003B4082" w:rsidRPr="00D55997" w:rsidRDefault="003B4082" w:rsidP="00EF469E">
            <w:pPr>
              <w:rPr>
                <w:rFonts w:ascii="Arial" w:hAnsi="Arial" w:cs="Arial"/>
              </w:rPr>
            </w:pPr>
            <w:r w:rsidRPr="00D55997">
              <w:rPr>
                <w:rFonts w:ascii="Arial" w:hAnsi="Arial" w:cs="Arial"/>
              </w:rPr>
              <w:lastRenderedPageBreak/>
              <w:t>14</w:t>
            </w:r>
          </w:p>
        </w:tc>
        <w:tc>
          <w:tcPr>
            <w:tcW w:w="3288" w:type="dxa"/>
            <w:shd w:val="clear" w:color="auto" w:fill="BDD6EE"/>
          </w:tcPr>
          <w:p w14:paraId="1CD8F494" w14:textId="7D6D7071" w:rsidR="003B4082" w:rsidRPr="00D55997" w:rsidRDefault="003B4082" w:rsidP="007E43E8">
            <w:pPr>
              <w:rPr>
                <w:rFonts w:ascii="Arial" w:hAnsi="Arial" w:cs="Arial"/>
              </w:rPr>
            </w:pPr>
            <w:r w:rsidRPr="00D55997">
              <w:rPr>
                <w:rFonts w:ascii="Arial" w:hAnsi="Arial" w:cs="Arial"/>
              </w:rPr>
              <w:t>Has the SENCO undertaken the necessary training?</w:t>
            </w:r>
          </w:p>
        </w:tc>
        <w:tc>
          <w:tcPr>
            <w:tcW w:w="10347" w:type="dxa"/>
            <w:shd w:val="clear" w:color="auto" w:fill="auto"/>
          </w:tcPr>
          <w:p w14:paraId="4A2B8517" w14:textId="76ED674B" w:rsidR="003B4082" w:rsidRPr="00D55997" w:rsidRDefault="003B4082" w:rsidP="00383602">
            <w:pPr>
              <w:rPr>
                <w:rFonts w:ascii="Arial" w:hAnsi="Arial" w:cs="Arial"/>
              </w:rPr>
            </w:pPr>
            <w:r w:rsidRPr="00D55997">
              <w:rPr>
                <w:rFonts w:ascii="Arial" w:hAnsi="Arial" w:cs="Arial"/>
              </w:rPr>
              <w:t>The SENDCo attends all forums and LA meetings and has the support of other SENDCos with the area and the trust.</w:t>
            </w:r>
            <w:r w:rsidR="007E43E8">
              <w:rPr>
                <w:rFonts w:ascii="Arial" w:hAnsi="Arial" w:cs="Arial"/>
              </w:rPr>
              <w:t xml:space="preserve"> </w:t>
            </w:r>
            <w:proofErr w:type="spellStart"/>
            <w:r w:rsidR="00383602">
              <w:rPr>
                <w:rFonts w:ascii="Arial" w:hAnsi="Arial" w:cs="Arial"/>
              </w:rPr>
              <w:t>SENDCo</w:t>
            </w:r>
            <w:proofErr w:type="spellEnd"/>
            <w:r w:rsidR="00383602">
              <w:rPr>
                <w:rFonts w:ascii="Arial" w:hAnsi="Arial" w:cs="Arial"/>
              </w:rPr>
              <w:t xml:space="preserve"> will carry out qualification in the next academic year.</w:t>
            </w:r>
          </w:p>
        </w:tc>
      </w:tr>
      <w:tr w:rsidR="003B4082" w14:paraId="1E1C3130" w14:textId="77777777" w:rsidTr="0061646B">
        <w:tc>
          <w:tcPr>
            <w:tcW w:w="540" w:type="dxa"/>
            <w:shd w:val="clear" w:color="auto" w:fill="auto"/>
          </w:tcPr>
          <w:p w14:paraId="76141CC5" w14:textId="77777777" w:rsidR="003B4082" w:rsidRPr="00D55997" w:rsidRDefault="003B4082" w:rsidP="00EF469E">
            <w:pPr>
              <w:rPr>
                <w:rFonts w:ascii="Arial" w:hAnsi="Arial" w:cs="Arial"/>
              </w:rPr>
            </w:pPr>
            <w:r w:rsidRPr="00D55997">
              <w:rPr>
                <w:rFonts w:ascii="Arial" w:hAnsi="Arial" w:cs="Arial"/>
              </w:rPr>
              <w:t>15</w:t>
            </w:r>
          </w:p>
        </w:tc>
        <w:tc>
          <w:tcPr>
            <w:tcW w:w="3288" w:type="dxa"/>
            <w:shd w:val="clear" w:color="auto" w:fill="BDD6EE"/>
          </w:tcPr>
          <w:p w14:paraId="39F670A8" w14:textId="046DA55C" w:rsidR="003B4082" w:rsidRPr="00D55997" w:rsidRDefault="003B4082" w:rsidP="007E43E8">
            <w:pPr>
              <w:ind w:left="36"/>
              <w:rPr>
                <w:rFonts w:ascii="Arial" w:hAnsi="Arial" w:cs="Arial"/>
              </w:rPr>
            </w:pPr>
            <w:r w:rsidRPr="00D55997">
              <w:rPr>
                <w:rFonts w:ascii="Arial" w:hAnsi="Arial" w:cs="Arial"/>
              </w:rPr>
              <w:t>Have the relevant staff members received appropriate training?</w:t>
            </w:r>
          </w:p>
        </w:tc>
        <w:tc>
          <w:tcPr>
            <w:tcW w:w="10347" w:type="dxa"/>
            <w:shd w:val="clear" w:color="auto" w:fill="auto"/>
          </w:tcPr>
          <w:p w14:paraId="3E4CA9D5" w14:textId="32F3ACB6" w:rsidR="003B4082" w:rsidRPr="00D55997" w:rsidRDefault="00383602" w:rsidP="00EF469E">
            <w:pPr>
              <w:rPr>
                <w:rFonts w:ascii="Arial" w:hAnsi="Arial" w:cs="Arial"/>
              </w:rPr>
            </w:pPr>
            <w:r>
              <w:rPr>
                <w:rFonts w:ascii="Arial" w:hAnsi="Arial" w:cs="Arial"/>
              </w:rPr>
              <w:t>Yes. WJ</w:t>
            </w:r>
            <w:r w:rsidR="007E43E8">
              <w:rPr>
                <w:rFonts w:ascii="Arial" w:hAnsi="Arial" w:cs="Arial"/>
              </w:rPr>
              <w:t xml:space="preserve"> attends SEND network </w:t>
            </w:r>
            <w:r>
              <w:rPr>
                <w:rFonts w:ascii="Arial" w:hAnsi="Arial" w:cs="Arial"/>
              </w:rPr>
              <w:t>meetings</w:t>
            </w:r>
            <w:r w:rsidR="007E43E8">
              <w:rPr>
                <w:rFonts w:ascii="Arial" w:hAnsi="Arial" w:cs="Arial"/>
              </w:rPr>
              <w:t>, works closely with the LA SEND advisor and completed training over the Year with KB.</w:t>
            </w:r>
          </w:p>
        </w:tc>
      </w:tr>
      <w:tr w:rsidR="003B4082" w14:paraId="23A95905" w14:textId="77777777" w:rsidTr="0061646B">
        <w:tc>
          <w:tcPr>
            <w:tcW w:w="540" w:type="dxa"/>
            <w:shd w:val="clear" w:color="auto" w:fill="auto"/>
          </w:tcPr>
          <w:p w14:paraId="3A97CBFD" w14:textId="77777777" w:rsidR="003B4082" w:rsidRPr="00D55997" w:rsidRDefault="003B4082" w:rsidP="00EF469E">
            <w:pPr>
              <w:rPr>
                <w:rFonts w:ascii="Arial" w:hAnsi="Arial" w:cs="Arial"/>
              </w:rPr>
            </w:pPr>
            <w:r w:rsidRPr="00D55997">
              <w:rPr>
                <w:rFonts w:ascii="Arial" w:hAnsi="Arial" w:cs="Arial"/>
              </w:rPr>
              <w:t>16</w:t>
            </w:r>
          </w:p>
        </w:tc>
        <w:tc>
          <w:tcPr>
            <w:tcW w:w="3288" w:type="dxa"/>
            <w:shd w:val="clear" w:color="auto" w:fill="BDD6EE"/>
          </w:tcPr>
          <w:p w14:paraId="6C7982AC" w14:textId="77777777" w:rsidR="003B4082" w:rsidRPr="00D55997" w:rsidRDefault="003B4082" w:rsidP="00EF469E">
            <w:pPr>
              <w:rPr>
                <w:rFonts w:ascii="Arial" w:hAnsi="Arial" w:cs="Arial"/>
              </w:rPr>
            </w:pPr>
            <w:r w:rsidRPr="00D55997">
              <w:rPr>
                <w:rFonts w:ascii="Arial" w:hAnsi="Arial" w:cs="Arial"/>
              </w:rPr>
              <w:t>Which external agencies and support agencies are the school working with and how well is this working?</w:t>
            </w:r>
          </w:p>
          <w:p w14:paraId="0C96F18E" w14:textId="77777777" w:rsidR="003B4082" w:rsidRPr="00D55997" w:rsidRDefault="003B4082" w:rsidP="00EF469E">
            <w:pPr>
              <w:rPr>
                <w:rFonts w:ascii="Arial" w:hAnsi="Arial" w:cs="Arial"/>
              </w:rPr>
            </w:pPr>
          </w:p>
        </w:tc>
        <w:tc>
          <w:tcPr>
            <w:tcW w:w="10347" w:type="dxa"/>
            <w:shd w:val="clear" w:color="auto" w:fill="auto"/>
          </w:tcPr>
          <w:p w14:paraId="15BD8BD0" w14:textId="77777777" w:rsidR="003B4082" w:rsidRPr="00D55997" w:rsidRDefault="003B4082" w:rsidP="00EF469E">
            <w:pPr>
              <w:rPr>
                <w:rFonts w:ascii="Arial" w:hAnsi="Arial" w:cs="Arial"/>
              </w:rPr>
            </w:pPr>
            <w:r w:rsidRPr="00D55997">
              <w:rPr>
                <w:rFonts w:ascii="Arial" w:hAnsi="Arial" w:cs="Arial"/>
              </w:rPr>
              <w:t>We work with a number of outside agencies and all refer to others when needed, this included the Local Authority, the School Nurse Team, Occupational Therapists and other medical services. These relationships are generally very positive and work well to support the children.</w:t>
            </w:r>
          </w:p>
        </w:tc>
      </w:tr>
      <w:tr w:rsidR="003B4082" w14:paraId="787E0785" w14:textId="77777777" w:rsidTr="0061646B">
        <w:tc>
          <w:tcPr>
            <w:tcW w:w="540" w:type="dxa"/>
            <w:shd w:val="clear" w:color="auto" w:fill="auto"/>
          </w:tcPr>
          <w:p w14:paraId="32C8DFF8" w14:textId="77777777" w:rsidR="003B4082" w:rsidRPr="00D55997" w:rsidRDefault="003B4082" w:rsidP="00EF469E">
            <w:pPr>
              <w:rPr>
                <w:rFonts w:ascii="Arial" w:hAnsi="Arial" w:cs="Arial"/>
              </w:rPr>
            </w:pPr>
            <w:r w:rsidRPr="00D55997">
              <w:rPr>
                <w:rFonts w:ascii="Arial" w:hAnsi="Arial" w:cs="Arial"/>
              </w:rPr>
              <w:t>17</w:t>
            </w:r>
          </w:p>
        </w:tc>
        <w:tc>
          <w:tcPr>
            <w:tcW w:w="3288" w:type="dxa"/>
            <w:shd w:val="clear" w:color="auto" w:fill="BDD6EE"/>
          </w:tcPr>
          <w:p w14:paraId="5F450E0D" w14:textId="77777777" w:rsidR="003B4082" w:rsidRPr="00D55997" w:rsidRDefault="003B4082" w:rsidP="00EF469E">
            <w:pPr>
              <w:rPr>
                <w:rFonts w:ascii="Arial" w:hAnsi="Arial" w:cs="Arial"/>
              </w:rPr>
            </w:pPr>
            <w:r w:rsidRPr="00D55997">
              <w:rPr>
                <w:rFonts w:ascii="Arial" w:hAnsi="Arial" w:cs="Arial"/>
              </w:rPr>
              <w:t>What communication strategies are in place for parents/carers of children with SEN?</w:t>
            </w:r>
          </w:p>
          <w:p w14:paraId="7738E435" w14:textId="77777777" w:rsidR="003B4082" w:rsidRPr="00D55997" w:rsidRDefault="003B4082" w:rsidP="00EF469E">
            <w:pPr>
              <w:rPr>
                <w:rFonts w:ascii="Arial" w:hAnsi="Arial" w:cs="Arial"/>
              </w:rPr>
            </w:pPr>
          </w:p>
        </w:tc>
        <w:tc>
          <w:tcPr>
            <w:tcW w:w="10347" w:type="dxa"/>
            <w:shd w:val="clear" w:color="auto" w:fill="auto"/>
          </w:tcPr>
          <w:p w14:paraId="443FD988" w14:textId="6A7F9DD4" w:rsidR="003B4082" w:rsidRPr="00D55997" w:rsidRDefault="003B4082" w:rsidP="00EF469E">
            <w:pPr>
              <w:rPr>
                <w:rFonts w:ascii="Arial" w:hAnsi="Arial" w:cs="Arial"/>
              </w:rPr>
            </w:pPr>
            <w:r w:rsidRPr="00D55997">
              <w:rPr>
                <w:rFonts w:ascii="Arial" w:hAnsi="Arial" w:cs="Arial"/>
              </w:rPr>
              <w:t>As part of our ethos, we have an ‘open door’ policy in which parents are able to discuss any issues / concern or have questions answered as the occur.</w:t>
            </w:r>
          </w:p>
          <w:p w14:paraId="60890CDF" w14:textId="77777777" w:rsidR="003B4082" w:rsidRPr="00D55997" w:rsidRDefault="003B4082" w:rsidP="00EF469E">
            <w:pPr>
              <w:rPr>
                <w:rFonts w:ascii="Arial" w:hAnsi="Arial" w:cs="Arial"/>
              </w:rPr>
            </w:pPr>
            <w:r w:rsidRPr="00D55997">
              <w:rPr>
                <w:rFonts w:ascii="Arial" w:hAnsi="Arial" w:cs="Arial"/>
              </w:rPr>
              <w:t>Alongside this we have official meeting times, these are as follows;</w:t>
            </w:r>
          </w:p>
          <w:p w14:paraId="04BFB862" w14:textId="77777777" w:rsidR="003B4082" w:rsidRPr="00D55997" w:rsidRDefault="003B4082" w:rsidP="00D13C58">
            <w:pPr>
              <w:numPr>
                <w:ilvl w:val="0"/>
                <w:numId w:val="9"/>
              </w:numPr>
              <w:rPr>
                <w:rFonts w:ascii="Arial" w:hAnsi="Arial" w:cs="Arial"/>
              </w:rPr>
            </w:pPr>
            <w:r w:rsidRPr="00D55997">
              <w:rPr>
                <w:rFonts w:ascii="Arial" w:hAnsi="Arial" w:cs="Arial"/>
              </w:rPr>
              <w:t>Termly meetings to discuss IEP’s</w:t>
            </w:r>
          </w:p>
          <w:p w14:paraId="4A113442" w14:textId="77777777" w:rsidR="003B4082" w:rsidRPr="00D55997" w:rsidRDefault="003B4082" w:rsidP="00D13C58">
            <w:pPr>
              <w:numPr>
                <w:ilvl w:val="0"/>
                <w:numId w:val="9"/>
              </w:numPr>
              <w:rPr>
                <w:rFonts w:ascii="Arial" w:hAnsi="Arial" w:cs="Arial"/>
              </w:rPr>
            </w:pPr>
            <w:r w:rsidRPr="00D55997">
              <w:rPr>
                <w:rFonts w:ascii="Arial" w:hAnsi="Arial" w:cs="Arial"/>
              </w:rPr>
              <w:t>EHCP annual review meetings</w:t>
            </w:r>
          </w:p>
          <w:p w14:paraId="110EABB6" w14:textId="77777777" w:rsidR="003B4082" w:rsidRPr="00D55997" w:rsidRDefault="003B4082" w:rsidP="00D13C58">
            <w:pPr>
              <w:numPr>
                <w:ilvl w:val="0"/>
                <w:numId w:val="9"/>
              </w:numPr>
              <w:rPr>
                <w:rFonts w:ascii="Arial" w:hAnsi="Arial" w:cs="Arial"/>
              </w:rPr>
            </w:pPr>
            <w:r w:rsidRPr="00D55997">
              <w:rPr>
                <w:rFonts w:ascii="Arial" w:hAnsi="Arial" w:cs="Arial"/>
              </w:rPr>
              <w:t>Parents evening meetings</w:t>
            </w:r>
          </w:p>
          <w:p w14:paraId="7ADE0F86" w14:textId="77777777" w:rsidR="003B4082" w:rsidRPr="00D55997" w:rsidRDefault="003B4082" w:rsidP="00D13C58">
            <w:pPr>
              <w:numPr>
                <w:ilvl w:val="0"/>
                <w:numId w:val="9"/>
              </w:numPr>
              <w:rPr>
                <w:rFonts w:ascii="Arial" w:hAnsi="Arial" w:cs="Arial"/>
              </w:rPr>
            </w:pPr>
            <w:r w:rsidRPr="00D55997">
              <w:rPr>
                <w:rFonts w:ascii="Arial" w:hAnsi="Arial" w:cs="Arial"/>
              </w:rPr>
              <w:t>Meetings arranged by appointment when necessary</w:t>
            </w:r>
          </w:p>
          <w:p w14:paraId="3406808A" w14:textId="77777777" w:rsidR="003B4082" w:rsidRPr="00D55997" w:rsidRDefault="003B4082" w:rsidP="00D13C58">
            <w:pPr>
              <w:numPr>
                <w:ilvl w:val="0"/>
                <w:numId w:val="9"/>
              </w:numPr>
              <w:rPr>
                <w:rFonts w:ascii="Arial" w:hAnsi="Arial" w:cs="Arial"/>
              </w:rPr>
            </w:pPr>
            <w:r w:rsidRPr="00D55997">
              <w:rPr>
                <w:rFonts w:ascii="Arial" w:hAnsi="Arial" w:cs="Arial"/>
              </w:rPr>
              <w:t>Parent / Educational Psychologist / Class Teacher meetings</w:t>
            </w:r>
          </w:p>
        </w:tc>
      </w:tr>
      <w:tr w:rsidR="003B4082" w14:paraId="77BA7D6F" w14:textId="77777777" w:rsidTr="0061646B">
        <w:tc>
          <w:tcPr>
            <w:tcW w:w="540" w:type="dxa"/>
            <w:shd w:val="clear" w:color="auto" w:fill="auto"/>
          </w:tcPr>
          <w:p w14:paraId="15F36DE8" w14:textId="77777777" w:rsidR="003B4082" w:rsidRPr="00D55997" w:rsidRDefault="003B4082" w:rsidP="00EF469E">
            <w:pPr>
              <w:rPr>
                <w:rFonts w:ascii="Arial" w:hAnsi="Arial" w:cs="Arial"/>
              </w:rPr>
            </w:pPr>
            <w:r w:rsidRPr="00D55997">
              <w:rPr>
                <w:rFonts w:ascii="Arial" w:hAnsi="Arial" w:cs="Arial"/>
              </w:rPr>
              <w:t>18</w:t>
            </w:r>
          </w:p>
        </w:tc>
        <w:tc>
          <w:tcPr>
            <w:tcW w:w="3288" w:type="dxa"/>
            <w:shd w:val="clear" w:color="auto" w:fill="BDD6EE"/>
          </w:tcPr>
          <w:p w14:paraId="36CC2909" w14:textId="77777777" w:rsidR="003B4082" w:rsidRPr="00D55997" w:rsidRDefault="003B4082" w:rsidP="00EF469E">
            <w:pPr>
              <w:rPr>
                <w:rFonts w:ascii="Arial" w:hAnsi="Arial" w:cs="Arial"/>
              </w:rPr>
            </w:pPr>
            <w:r w:rsidRPr="00D55997">
              <w:rPr>
                <w:rFonts w:ascii="Arial" w:hAnsi="Arial" w:cs="Arial"/>
              </w:rPr>
              <w:t>What is going well?</w:t>
            </w:r>
          </w:p>
          <w:p w14:paraId="514F0A3F" w14:textId="77777777" w:rsidR="003B4082" w:rsidRPr="00D55997" w:rsidRDefault="003B4082" w:rsidP="00EF469E">
            <w:pPr>
              <w:rPr>
                <w:rFonts w:ascii="Arial" w:hAnsi="Arial" w:cs="Arial"/>
              </w:rPr>
            </w:pPr>
          </w:p>
          <w:p w14:paraId="6048F3C4" w14:textId="77777777" w:rsidR="003B4082" w:rsidRPr="00D55997" w:rsidRDefault="003B4082" w:rsidP="00EF469E">
            <w:pPr>
              <w:rPr>
                <w:rFonts w:ascii="Arial" w:hAnsi="Arial" w:cs="Arial"/>
              </w:rPr>
            </w:pPr>
          </w:p>
        </w:tc>
        <w:tc>
          <w:tcPr>
            <w:tcW w:w="10347" w:type="dxa"/>
            <w:shd w:val="clear" w:color="auto" w:fill="auto"/>
          </w:tcPr>
          <w:p w14:paraId="79AE38D0" w14:textId="2FDD0006" w:rsidR="007E43E8" w:rsidRDefault="007E43E8" w:rsidP="00EF469E">
            <w:pPr>
              <w:rPr>
                <w:rFonts w:ascii="Arial" w:hAnsi="Arial" w:cs="Arial"/>
              </w:rPr>
            </w:pPr>
            <w:r>
              <w:rPr>
                <w:rFonts w:ascii="Arial" w:hAnsi="Arial" w:cs="Arial"/>
              </w:rPr>
              <w:t xml:space="preserve">The current cover whilst our </w:t>
            </w:r>
            <w:proofErr w:type="spellStart"/>
            <w:r>
              <w:rPr>
                <w:rFonts w:ascii="Arial" w:hAnsi="Arial" w:cs="Arial"/>
              </w:rPr>
              <w:t>SENDc</w:t>
            </w:r>
            <w:r w:rsidR="00383602">
              <w:rPr>
                <w:rFonts w:ascii="Arial" w:hAnsi="Arial" w:cs="Arial"/>
              </w:rPr>
              <w:t>o</w:t>
            </w:r>
            <w:proofErr w:type="spellEnd"/>
            <w:r w:rsidR="00383602">
              <w:rPr>
                <w:rFonts w:ascii="Arial" w:hAnsi="Arial" w:cs="Arial"/>
              </w:rPr>
              <w:t xml:space="preserve"> is </w:t>
            </w:r>
            <w:r w:rsidR="00433240">
              <w:rPr>
                <w:rFonts w:ascii="Arial" w:hAnsi="Arial" w:cs="Arial"/>
              </w:rPr>
              <w:t>across two schools.</w:t>
            </w:r>
            <w:r w:rsidR="00383602">
              <w:rPr>
                <w:rFonts w:ascii="Arial" w:hAnsi="Arial" w:cs="Arial"/>
              </w:rPr>
              <w:t xml:space="preserve"> Our KS2 </w:t>
            </w:r>
            <w:r w:rsidR="00433240">
              <w:rPr>
                <w:rFonts w:ascii="Arial" w:hAnsi="Arial" w:cs="Arial"/>
              </w:rPr>
              <w:t>lead,</w:t>
            </w:r>
            <w:r w:rsidR="00383602">
              <w:rPr>
                <w:rFonts w:ascii="Arial" w:hAnsi="Arial" w:cs="Arial"/>
              </w:rPr>
              <w:t xml:space="preserve"> JB</w:t>
            </w:r>
            <w:r>
              <w:rPr>
                <w:rFonts w:ascii="Arial" w:hAnsi="Arial" w:cs="Arial"/>
              </w:rPr>
              <w:t xml:space="preserve"> has acted as SENDco and has kept the high quality provision that has been in place for our SEND pupils going. She is ably supported by our </w:t>
            </w:r>
            <w:r w:rsidR="00433240">
              <w:rPr>
                <w:rFonts w:ascii="Arial" w:hAnsi="Arial" w:cs="Arial"/>
              </w:rPr>
              <w:t>senior administrator</w:t>
            </w:r>
          </w:p>
          <w:p w14:paraId="3989D4EE" w14:textId="4FCB858D" w:rsidR="003B4082" w:rsidRPr="00D55997" w:rsidRDefault="007E43E8" w:rsidP="007E43E8">
            <w:pPr>
              <w:rPr>
                <w:rFonts w:ascii="Arial" w:hAnsi="Arial" w:cs="Arial"/>
              </w:rPr>
            </w:pPr>
            <w:r>
              <w:rPr>
                <w:rFonts w:ascii="Arial" w:hAnsi="Arial" w:cs="Arial"/>
              </w:rPr>
              <w:t xml:space="preserve">Rates of progress and provision for SEND children are good, particularly interventions. </w:t>
            </w:r>
          </w:p>
        </w:tc>
      </w:tr>
      <w:tr w:rsidR="003B4082" w14:paraId="63DB1B22" w14:textId="77777777" w:rsidTr="0061646B">
        <w:tc>
          <w:tcPr>
            <w:tcW w:w="540" w:type="dxa"/>
            <w:shd w:val="clear" w:color="auto" w:fill="auto"/>
          </w:tcPr>
          <w:p w14:paraId="486AF666" w14:textId="77777777" w:rsidR="003B4082" w:rsidRPr="00D55997" w:rsidRDefault="003B4082" w:rsidP="00EF469E">
            <w:pPr>
              <w:rPr>
                <w:rFonts w:ascii="Arial" w:hAnsi="Arial" w:cs="Arial"/>
              </w:rPr>
            </w:pPr>
            <w:r w:rsidRPr="00D55997">
              <w:rPr>
                <w:rFonts w:ascii="Arial" w:hAnsi="Arial" w:cs="Arial"/>
              </w:rPr>
              <w:lastRenderedPageBreak/>
              <w:t>19</w:t>
            </w:r>
          </w:p>
        </w:tc>
        <w:tc>
          <w:tcPr>
            <w:tcW w:w="3288" w:type="dxa"/>
            <w:shd w:val="clear" w:color="auto" w:fill="BDD6EE"/>
          </w:tcPr>
          <w:p w14:paraId="4A7B7042" w14:textId="77777777" w:rsidR="003B4082" w:rsidRPr="00D55997" w:rsidRDefault="003B4082" w:rsidP="00EF469E">
            <w:pPr>
              <w:rPr>
                <w:rFonts w:ascii="Arial" w:hAnsi="Arial" w:cs="Arial"/>
              </w:rPr>
            </w:pPr>
            <w:r w:rsidRPr="00D55997">
              <w:rPr>
                <w:rFonts w:ascii="Arial" w:hAnsi="Arial" w:cs="Arial"/>
              </w:rPr>
              <w:t>What is going less well and needs to be improved?</w:t>
            </w:r>
          </w:p>
          <w:p w14:paraId="7C8E7F92" w14:textId="77777777" w:rsidR="003B4082" w:rsidRPr="00D55997" w:rsidRDefault="003B4082" w:rsidP="00EF469E">
            <w:pPr>
              <w:rPr>
                <w:rFonts w:ascii="Arial" w:hAnsi="Arial" w:cs="Arial"/>
              </w:rPr>
            </w:pPr>
          </w:p>
        </w:tc>
        <w:tc>
          <w:tcPr>
            <w:tcW w:w="10347" w:type="dxa"/>
            <w:shd w:val="clear" w:color="auto" w:fill="auto"/>
          </w:tcPr>
          <w:p w14:paraId="01C0FDF4" w14:textId="38C54ED2" w:rsidR="003B4082" w:rsidRPr="00D55997" w:rsidRDefault="007E43E8" w:rsidP="00EF469E">
            <w:pPr>
              <w:rPr>
                <w:rFonts w:ascii="Arial" w:hAnsi="Arial" w:cs="Arial"/>
              </w:rPr>
            </w:pPr>
            <w:r>
              <w:rPr>
                <w:rFonts w:ascii="Arial" w:hAnsi="Arial" w:cs="Arial"/>
              </w:rPr>
              <w:t>Some of our EHCP children require a greater amount of 1: 1 support. This has at time, been problematic this Year as a result of staff cutbacks.</w:t>
            </w:r>
          </w:p>
        </w:tc>
      </w:tr>
    </w:tbl>
    <w:p w14:paraId="04E5D821" w14:textId="1761B1B3" w:rsidR="004113EB" w:rsidRDefault="004113EB" w:rsidP="00D64B28">
      <w:pPr>
        <w:shd w:val="clear" w:color="auto" w:fill="FFFFFF"/>
        <w:spacing w:before="120" w:after="120" w:line="300" w:lineRule="atLeast"/>
        <w:jc w:val="center"/>
        <w:textAlignment w:val="baseline"/>
        <w:outlineLvl w:val="0"/>
        <w:rPr>
          <w:rFonts w:ascii="Calibri" w:eastAsia="Calibri" w:hAnsi="Calibri" w:cs="Calibri"/>
          <w:b/>
        </w:rPr>
      </w:pPr>
    </w:p>
    <w:sectPr w:rsidR="004113EB" w:rsidSect="00665C66">
      <w:headerReference w:type="default" r:id="rId9"/>
      <w:footerReference w:type="default" r:id="rId10"/>
      <w:pgSz w:w="15840" w:h="12240" w:orient="landscape"/>
      <w:pgMar w:top="663" w:right="1098" w:bottom="709" w:left="720" w:header="142" w:footer="40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54A8" w14:textId="77777777" w:rsidR="00337B6C" w:rsidRDefault="00337B6C" w:rsidP="002B55AF">
      <w:r>
        <w:separator/>
      </w:r>
    </w:p>
  </w:endnote>
  <w:endnote w:type="continuationSeparator" w:id="0">
    <w:p w14:paraId="5D2CA92C" w14:textId="77777777" w:rsidR="00337B6C" w:rsidRDefault="00337B6C" w:rsidP="002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9039" w14:textId="76B38426" w:rsidR="00967267" w:rsidRPr="00EF04CA" w:rsidRDefault="00967267" w:rsidP="002041CE">
    <w:pPr>
      <w:pStyle w:val="Footer"/>
      <w:pBdr>
        <w:top w:val="single" w:sz="4" w:space="1" w:color="auto"/>
      </w:pBdr>
      <w:rPr>
        <w:rFonts w:ascii="Century Gothic" w:hAnsi="Century Gothic"/>
        <w:i/>
        <w:color w:val="7F7F7F" w:themeColor="text1" w:themeTint="80"/>
        <w:sz w:val="18"/>
        <w:szCs w:val="18"/>
      </w:rPr>
    </w:pPr>
    <w:r w:rsidRPr="00EF04CA">
      <w:rPr>
        <w:rFonts w:ascii="Century Gothic" w:hAnsi="Century Gothic"/>
        <w:i/>
        <w:color w:val="7F7F7F" w:themeColor="text1" w:themeTint="80"/>
        <w:sz w:val="16"/>
        <w:szCs w:val="16"/>
      </w:rPr>
      <w:t>R</w:t>
    </w:r>
    <w:r w:rsidR="00110CB5">
      <w:rPr>
        <w:rFonts w:ascii="Century Gothic" w:hAnsi="Century Gothic"/>
        <w:i/>
        <w:color w:val="7F7F7F" w:themeColor="text1" w:themeTint="80"/>
        <w:sz w:val="16"/>
        <w:szCs w:val="16"/>
      </w:rPr>
      <w:t>ef: Berry Pomeroy</w:t>
    </w:r>
    <w:r>
      <w:rPr>
        <w:rFonts w:ascii="Century Gothic" w:hAnsi="Century Gothic"/>
        <w:i/>
        <w:color w:val="7F7F7F" w:themeColor="text1" w:themeTint="80"/>
        <w:sz w:val="16"/>
        <w:szCs w:val="16"/>
      </w:rPr>
      <w:t xml:space="preserve"> report to governors</w:t>
    </w:r>
    <w:r w:rsidRPr="00EF04CA">
      <w:rPr>
        <w:rFonts w:ascii="Century Gothic" w:hAnsi="Century Gothic"/>
        <w:i/>
        <w:color w:val="7F7F7F" w:themeColor="text1" w:themeTint="80"/>
        <w:sz w:val="18"/>
        <w:szCs w:val="18"/>
      </w:rPr>
      <w:tab/>
      <w:t xml:space="preserve">Page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PAGE  \* Arabic  \* MERGEFORMAT </w:instrText>
    </w:r>
    <w:r w:rsidRPr="00EF04CA">
      <w:rPr>
        <w:rFonts w:ascii="Century Gothic" w:hAnsi="Century Gothic"/>
        <w:b/>
        <w:i/>
        <w:color w:val="7F7F7F" w:themeColor="text1" w:themeTint="80"/>
        <w:sz w:val="18"/>
        <w:szCs w:val="18"/>
      </w:rPr>
      <w:fldChar w:fldCharType="separate"/>
    </w:r>
    <w:r w:rsidR="00BC15B9">
      <w:rPr>
        <w:rFonts w:ascii="Century Gothic" w:hAnsi="Century Gothic"/>
        <w:b/>
        <w:i/>
        <w:noProof/>
        <w:color w:val="7F7F7F" w:themeColor="text1" w:themeTint="80"/>
        <w:sz w:val="18"/>
        <w:szCs w:val="18"/>
      </w:rPr>
      <w:t>5</w:t>
    </w:r>
    <w:r w:rsidRPr="00EF04CA">
      <w:rPr>
        <w:rFonts w:ascii="Century Gothic" w:hAnsi="Century Gothic"/>
        <w:b/>
        <w:i/>
        <w:color w:val="7F7F7F" w:themeColor="text1" w:themeTint="80"/>
        <w:sz w:val="18"/>
        <w:szCs w:val="18"/>
      </w:rPr>
      <w:fldChar w:fldCharType="end"/>
    </w:r>
    <w:r w:rsidRPr="00EF04CA">
      <w:rPr>
        <w:rFonts w:ascii="Century Gothic" w:hAnsi="Century Gothic"/>
        <w:i/>
        <w:color w:val="7F7F7F" w:themeColor="text1" w:themeTint="80"/>
        <w:sz w:val="18"/>
        <w:szCs w:val="18"/>
      </w:rPr>
      <w:t xml:space="preserve"> of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NUMPAGES  \* Arabic  \* MERGEFORMAT </w:instrText>
    </w:r>
    <w:r w:rsidRPr="00EF04CA">
      <w:rPr>
        <w:rFonts w:ascii="Century Gothic" w:hAnsi="Century Gothic"/>
        <w:b/>
        <w:i/>
        <w:color w:val="7F7F7F" w:themeColor="text1" w:themeTint="80"/>
        <w:sz w:val="18"/>
        <w:szCs w:val="18"/>
      </w:rPr>
      <w:fldChar w:fldCharType="separate"/>
    </w:r>
    <w:r w:rsidR="00BC15B9">
      <w:rPr>
        <w:rFonts w:ascii="Century Gothic" w:hAnsi="Century Gothic"/>
        <w:b/>
        <w:i/>
        <w:noProof/>
        <w:color w:val="7F7F7F" w:themeColor="text1" w:themeTint="80"/>
        <w:sz w:val="18"/>
        <w:szCs w:val="18"/>
      </w:rPr>
      <w:t>5</w:t>
    </w:r>
    <w:r w:rsidRPr="00EF04CA">
      <w:rPr>
        <w:rFonts w:ascii="Century Gothic" w:hAnsi="Century Gothic"/>
        <w:b/>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A064" w14:textId="77777777" w:rsidR="00337B6C" w:rsidRDefault="00337B6C" w:rsidP="002B55AF">
      <w:r>
        <w:separator/>
      </w:r>
    </w:p>
  </w:footnote>
  <w:footnote w:type="continuationSeparator" w:id="0">
    <w:p w14:paraId="61322A16" w14:textId="77777777" w:rsidR="00337B6C" w:rsidRDefault="00337B6C" w:rsidP="002B5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D46F" w14:textId="2951C0F0" w:rsidR="00967267" w:rsidRDefault="00967267" w:rsidP="005E6D52">
    <w:pPr>
      <w:spacing w:line="276" w:lineRule="auto"/>
      <w:jc w:val="center"/>
      <w:rPr>
        <w:rFonts w:ascii="Century Gothic" w:hAnsi="Century Gothic"/>
        <w:i/>
        <w:color w:val="FF0000"/>
        <w:sz w:val="28"/>
        <w:szCs w:val="28"/>
      </w:rPr>
    </w:pPr>
    <w:r>
      <w:rPr>
        <w:rFonts w:ascii="Century Gothic" w:hAnsi="Century Gothic"/>
        <w:b/>
        <w:sz w:val="20"/>
        <w:szCs w:val="20"/>
      </w:rPr>
      <w:tab/>
    </w:r>
    <w:bookmarkStart w:id="1" w:name="_Hlk529784068"/>
    <w:bookmarkStart w:id="2" w:name="_Hlk529784069"/>
    <w:r w:rsidRPr="00EF04CA">
      <w:rPr>
        <w:rFonts w:ascii="Century Gothic" w:hAnsi="Century Gothic"/>
        <w:sz w:val="20"/>
        <w:szCs w:val="20"/>
      </w:rPr>
      <w:t xml:space="preserve"> </w:t>
    </w:r>
    <w:r w:rsidRPr="00F36F95">
      <w:rPr>
        <w:rFonts w:ascii="Century Gothic" w:hAnsi="Century Gothic"/>
        <w:i/>
        <w:color w:val="FF0000"/>
        <w:sz w:val="28"/>
        <w:szCs w:val="28"/>
      </w:rPr>
      <w:t>Confidential to the Governing Body and Leadership Team</w:t>
    </w:r>
  </w:p>
  <w:bookmarkEnd w:id="1"/>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8E4"/>
    <w:multiLevelType w:val="hybridMultilevel"/>
    <w:tmpl w:val="6720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5470"/>
    <w:multiLevelType w:val="hybridMultilevel"/>
    <w:tmpl w:val="B9E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3500F"/>
    <w:multiLevelType w:val="hybridMultilevel"/>
    <w:tmpl w:val="47D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B52"/>
    <w:multiLevelType w:val="hybridMultilevel"/>
    <w:tmpl w:val="D15677A8"/>
    <w:lvl w:ilvl="0" w:tplc="57105E50">
      <w:start w:val="1"/>
      <w:numFmt w:val="bullet"/>
      <w:lvlText w:val="•"/>
      <w:lvlJc w:val="left"/>
      <w:pPr>
        <w:ind w:left="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8E610">
      <w:start w:val="1"/>
      <w:numFmt w:val="bullet"/>
      <w:lvlText w:val="o"/>
      <w:lvlJc w:val="left"/>
      <w:pPr>
        <w:ind w:left="1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6735C">
      <w:start w:val="1"/>
      <w:numFmt w:val="bullet"/>
      <w:lvlText w:val="▪"/>
      <w:lvlJc w:val="left"/>
      <w:pPr>
        <w:ind w:left="1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C5818">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4B70C">
      <w:start w:val="1"/>
      <w:numFmt w:val="bullet"/>
      <w:lvlText w:val="o"/>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0CDE2">
      <w:start w:val="1"/>
      <w:numFmt w:val="bullet"/>
      <w:lvlText w:val="▪"/>
      <w:lvlJc w:val="left"/>
      <w:pPr>
        <w:ind w:left="4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AD6A">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16204A">
      <w:start w:val="1"/>
      <w:numFmt w:val="bullet"/>
      <w:lvlText w:val="o"/>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461E1A">
      <w:start w:val="1"/>
      <w:numFmt w:val="bullet"/>
      <w:lvlText w:val="▪"/>
      <w:lvlJc w:val="left"/>
      <w:pPr>
        <w:ind w:left="6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992774"/>
    <w:multiLevelType w:val="hybridMultilevel"/>
    <w:tmpl w:val="1184317C"/>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024" w:hanging="360"/>
      </w:pPr>
      <w:rPr>
        <w:rFonts w:ascii="Courier New" w:hAnsi="Courier New" w:cs="Courier New" w:hint="default"/>
      </w:rPr>
    </w:lvl>
    <w:lvl w:ilvl="2" w:tplc="08090005" w:tentative="1">
      <w:start w:val="1"/>
      <w:numFmt w:val="bullet"/>
      <w:lvlText w:val=""/>
      <w:lvlJc w:val="left"/>
      <w:pPr>
        <w:ind w:left="1744" w:hanging="360"/>
      </w:pPr>
      <w:rPr>
        <w:rFonts w:ascii="Wingdings" w:hAnsi="Wingdings" w:hint="default"/>
      </w:rPr>
    </w:lvl>
    <w:lvl w:ilvl="3" w:tplc="08090001" w:tentative="1">
      <w:start w:val="1"/>
      <w:numFmt w:val="bullet"/>
      <w:lvlText w:val=""/>
      <w:lvlJc w:val="left"/>
      <w:pPr>
        <w:ind w:left="2464" w:hanging="360"/>
      </w:pPr>
      <w:rPr>
        <w:rFonts w:ascii="Symbol" w:hAnsi="Symbol" w:hint="default"/>
      </w:rPr>
    </w:lvl>
    <w:lvl w:ilvl="4" w:tplc="08090003" w:tentative="1">
      <w:start w:val="1"/>
      <w:numFmt w:val="bullet"/>
      <w:lvlText w:val="o"/>
      <w:lvlJc w:val="left"/>
      <w:pPr>
        <w:ind w:left="3184" w:hanging="360"/>
      </w:pPr>
      <w:rPr>
        <w:rFonts w:ascii="Courier New" w:hAnsi="Courier New" w:cs="Courier New" w:hint="default"/>
      </w:rPr>
    </w:lvl>
    <w:lvl w:ilvl="5" w:tplc="08090005" w:tentative="1">
      <w:start w:val="1"/>
      <w:numFmt w:val="bullet"/>
      <w:lvlText w:val=""/>
      <w:lvlJc w:val="left"/>
      <w:pPr>
        <w:ind w:left="3904" w:hanging="360"/>
      </w:pPr>
      <w:rPr>
        <w:rFonts w:ascii="Wingdings" w:hAnsi="Wingdings" w:hint="default"/>
      </w:rPr>
    </w:lvl>
    <w:lvl w:ilvl="6" w:tplc="08090001" w:tentative="1">
      <w:start w:val="1"/>
      <w:numFmt w:val="bullet"/>
      <w:lvlText w:val=""/>
      <w:lvlJc w:val="left"/>
      <w:pPr>
        <w:ind w:left="4624" w:hanging="360"/>
      </w:pPr>
      <w:rPr>
        <w:rFonts w:ascii="Symbol" w:hAnsi="Symbol" w:hint="default"/>
      </w:rPr>
    </w:lvl>
    <w:lvl w:ilvl="7" w:tplc="08090003" w:tentative="1">
      <w:start w:val="1"/>
      <w:numFmt w:val="bullet"/>
      <w:lvlText w:val="o"/>
      <w:lvlJc w:val="left"/>
      <w:pPr>
        <w:ind w:left="5344" w:hanging="360"/>
      </w:pPr>
      <w:rPr>
        <w:rFonts w:ascii="Courier New" w:hAnsi="Courier New" w:cs="Courier New" w:hint="default"/>
      </w:rPr>
    </w:lvl>
    <w:lvl w:ilvl="8" w:tplc="08090005" w:tentative="1">
      <w:start w:val="1"/>
      <w:numFmt w:val="bullet"/>
      <w:lvlText w:val=""/>
      <w:lvlJc w:val="left"/>
      <w:pPr>
        <w:ind w:left="6064" w:hanging="360"/>
      </w:pPr>
      <w:rPr>
        <w:rFonts w:ascii="Wingdings" w:hAnsi="Wingdings" w:hint="default"/>
      </w:rPr>
    </w:lvl>
  </w:abstractNum>
  <w:abstractNum w:abstractNumId="6" w15:restartNumberingAfterBreak="0">
    <w:nsid w:val="1237038C"/>
    <w:multiLevelType w:val="hybridMultilevel"/>
    <w:tmpl w:val="8FC8920E"/>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B031C"/>
    <w:multiLevelType w:val="hybridMultilevel"/>
    <w:tmpl w:val="E5E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E0513"/>
    <w:multiLevelType w:val="hybridMultilevel"/>
    <w:tmpl w:val="3CE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12A63"/>
    <w:multiLevelType w:val="hybridMultilevel"/>
    <w:tmpl w:val="A5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A00E1"/>
    <w:multiLevelType w:val="hybridMultilevel"/>
    <w:tmpl w:val="C96A6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F4CFF"/>
    <w:multiLevelType w:val="multilevel"/>
    <w:tmpl w:val="816236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870F2"/>
    <w:multiLevelType w:val="hybridMultilevel"/>
    <w:tmpl w:val="A2E49A6A"/>
    <w:lvl w:ilvl="0" w:tplc="742E6E9E">
      <w:start w:val="1"/>
      <w:numFmt w:val="bullet"/>
      <w:lvlText w:val="•"/>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4A2E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5AA6B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EF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1CEFA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A809F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ED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CBF7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BAED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C1129E"/>
    <w:multiLevelType w:val="hybridMultilevel"/>
    <w:tmpl w:val="EB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93721"/>
    <w:multiLevelType w:val="hybridMultilevel"/>
    <w:tmpl w:val="79064270"/>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529CF"/>
    <w:multiLevelType w:val="hybridMultilevel"/>
    <w:tmpl w:val="2C2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90D98"/>
    <w:multiLevelType w:val="hybridMultilevel"/>
    <w:tmpl w:val="27F8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4A75"/>
    <w:multiLevelType w:val="hybridMultilevel"/>
    <w:tmpl w:val="3840690C"/>
    <w:lvl w:ilvl="0" w:tplc="80C20A24">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2AF6C">
      <w:start w:val="1"/>
      <w:numFmt w:val="bullet"/>
      <w:lvlText w:val="o"/>
      <w:lvlJc w:val="left"/>
      <w:pPr>
        <w:ind w:left="1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38DA02">
      <w:start w:val="1"/>
      <w:numFmt w:val="bullet"/>
      <w:lvlText w:val="▪"/>
      <w:lvlJc w:val="left"/>
      <w:pPr>
        <w:ind w:left="1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FA598E">
      <w:start w:val="1"/>
      <w:numFmt w:val="bullet"/>
      <w:lvlText w:val="•"/>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066F2">
      <w:start w:val="1"/>
      <w:numFmt w:val="bullet"/>
      <w:lvlText w:val="o"/>
      <w:lvlJc w:val="left"/>
      <w:pPr>
        <w:ind w:left="3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CA27F0">
      <w:start w:val="1"/>
      <w:numFmt w:val="bullet"/>
      <w:lvlText w:val="▪"/>
      <w:lvlJc w:val="left"/>
      <w:pPr>
        <w:ind w:left="40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479B2">
      <w:start w:val="1"/>
      <w:numFmt w:val="bullet"/>
      <w:lvlText w:val="•"/>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003A8">
      <w:start w:val="1"/>
      <w:numFmt w:val="bullet"/>
      <w:lvlText w:val="o"/>
      <w:lvlJc w:val="left"/>
      <w:pPr>
        <w:ind w:left="5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A81818">
      <w:start w:val="1"/>
      <w:numFmt w:val="bullet"/>
      <w:lvlText w:val="▪"/>
      <w:lvlJc w:val="left"/>
      <w:pPr>
        <w:ind w:left="6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486069"/>
    <w:multiLevelType w:val="hybridMultilevel"/>
    <w:tmpl w:val="3DD0C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0" w15:restartNumberingAfterBreak="0">
    <w:nsid w:val="3D1B074E"/>
    <w:multiLevelType w:val="hybridMultilevel"/>
    <w:tmpl w:val="D3786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32ABE"/>
    <w:multiLevelType w:val="hybridMultilevel"/>
    <w:tmpl w:val="EBE67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8572DB"/>
    <w:multiLevelType w:val="hybridMultilevel"/>
    <w:tmpl w:val="CE7CEEE4"/>
    <w:lvl w:ilvl="0" w:tplc="B9244C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726FF"/>
    <w:multiLevelType w:val="hybridMultilevel"/>
    <w:tmpl w:val="8D1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F77C23"/>
    <w:multiLevelType w:val="hybridMultilevel"/>
    <w:tmpl w:val="8AEC1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A20B6"/>
    <w:multiLevelType w:val="hybridMultilevel"/>
    <w:tmpl w:val="292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D3375"/>
    <w:multiLevelType w:val="hybridMultilevel"/>
    <w:tmpl w:val="8808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64322E"/>
    <w:multiLevelType w:val="hybridMultilevel"/>
    <w:tmpl w:val="A64412E8"/>
    <w:lvl w:ilvl="0" w:tplc="7388A492">
      <w:numFmt w:val="bullet"/>
      <w:lvlText w:val="•"/>
      <w:lvlJc w:val="left"/>
      <w:pPr>
        <w:ind w:left="858" w:hanging="630"/>
      </w:pPr>
      <w:rPr>
        <w:rFonts w:ascii="Century Gothic" w:eastAsiaTheme="minorHAnsi" w:hAnsi="Century Gothic" w:cstheme="minorBidi" w:hint="default"/>
        <w:b/>
        <w:sz w:val="4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A428D"/>
    <w:multiLevelType w:val="hybridMultilevel"/>
    <w:tmpl w:val="22B612D8"/>
    <w:lvl w:ilvl="0" w:tplc="7848E79A">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3A5A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1EF1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DE2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F4E9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CE9D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0F8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815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AD7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65EE1"/>
    <w:multiLevelType w:val="hybridMultilevel"/>
    <w:tmpl w:val="602E47FC"/>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1597"/>
    <w:multiLevelType w:val="hybridMultilevel"/>
    <w:tmpl w:val="10D4E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BC2F78"/>
    <w:multiLevelType w:val="hybridMultilevel"/>
    <w:tmpl w:val="A44ED506"/>
    <w:lvl w:ilvl="0" w:tplc="7388A492">
      <w:numFmt w:val="bullet"/>
      <w:lvlText w:val="•"/>
      <w:lvlJc w:val="left"/>
      <w:pPr>
        <w:ind w:left="518" w:hanging="630"/>
      </w:pPr>
      <w:rPr>
        <w:rFonts w:ascii="Century Gothic" w:eastAsiaTheme="minorHAnsi" w:hAnsi="Century Gothic" w:cstheme="minorBidi" w:hint="default"/>
        <w:b/>
        <w:sz w:val="44"/>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34"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23"/>
  </w:num>
  <w:num w:numId="6">
    <w:abstractNumId w:val="0"/>
  </w:num>
  <w:num w:numId="7">
    <w:abstractNumId w:val="6"/>
  </w:num>
  <w:num w:numId="8">
    <w:abstractNumId w:val="31"/>
  </w:num>
  <w:num w:numId="9">
    <w:abstractNumId w:val="22"/>
  </w:num>
  <w:num w:numId="10">
    <w:abstractNumId w:val="27"/>
  </w:num>
  <w:num w:numId="11">
    <w:abstractNumId w:val="30"/>
  </w:num>
  <w:num w:numId="12">
    <w:abstractNumId w:val="16"/>
  </w:num>
  <w:num w:numId="13">
    <w:abstractNumId w:val="34"/>
  </w:num>
  <w:num w:numId="14">
    <w:abstractNumId w:val="9"/>
  </w:num>
  <w:num w:numId="15">
    <w:abstractNumId w:val="32"/>
  </w:num>
  <w:num w:numId="16">
    <w:abstractNumId w:val="4"/>
  </w:num>
  <w:num w:numId="17">
    <w:abstractNumId w:val="12"/>
  </w:num>
  <w:num w:numId="18">
    <w:abstractNumId w:val="18"/>
  </w:num>
  <w:num w:numId="19">
    <w:abstractNumId w:val="29"/>
  </w:num>
  <w:num w:numId="20">
    <w:abstractNumId w:val="3"/>
  </w:num>
  <w:num w:numId="21">
    <w:abstractNumId w:val="19"/>
  </w:num>
  <w:num w:numId="22">
    <w:abstractNumId w:val="13"/>
  </w:num>
  <w:num w:numId="23">
    <w:abstractNumId w:val="26"/>
  </w:num>
  <w:num w:numId="24">
    <w:abstractNumId w:val="24"/>
  </w:num>
  <w:num w:numId="25">
    <w:abstractNumId w:val="17"/>
  </w:num>
  <w:num w:numId="26">
    <w:abstractNumId w:val="10"/>
  </w:num>
  <w:num w:numId="27">
    <w:abstractNumId w:val="20"/>
  </w:num>
  <w:num w:numId="28">
    <w:abstractNumId w:val="21"/>
  </w:num>
  <w:num w:numId="29">
    <w:abstractNumId w:val="15"/>
  </w:num>
  <w:num w:numId="30">
    <w:abstractNumId w:val="7"/>
  </w:num>
  <w:num w:numId="31">
    <w:abstractNumId w:val="25"/>
  </w:num>
  <w:num w:numId="32">
    <w:abstractNumId w:val="5"/>
  </w:num>
  <w:num w:numId="33">
    <w:abstractNumId w:val="14"/>
  </w:num>
  <w:num w:numId="34">
    <w:abstractNumId w:val="33"/>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AF"/>
    <w:rsid w:val="00011650"/>
    <w:rsid w:val="000121B0"/>
    <w:rsid w:val="0001261B"/>
    <w:rsid w:val="00016437"/>
    <w:rsid w:val="000175A1"/>
    <w:rsid w:val="00020832"/>
    <w:rsid w:val="00022178"/>
    <w:rsid w:val="000236FA"/>
    <w:rsid w:val="000273B3"/>
    <w:rsid w:val="00031A9A"/>
    <w:rsid w:val="00033112"/>
    <w:rsid w:val="00033B13"/>
    <w:rsid w:val="00033BD8"/>
    <w:rsid w:val="00036FB6"/>
    <w:rsid w:val="00037363"/>
    <w:rsid w:val="00037984"/>
    <w:rsid w:val="00037C84"/>
    <w:rsid w:val="00044C02"/>
    <w:rsid w:val="000462B7"/>
    <w:rsid w:val="00060A7F"/>
    <w:rsid w:val="00077115"/>
    <w:rsid w:val="00077172"/>
    <w:rsid w:val="00082FA5"/>
    <w:rsid w:val="00084D69"/>
    <w:rsid w:val="000906B8"/>
    <w:rsid w:val="00090F86"/>
    <w:rsid w:val="000940E2"/>
    <w:rsid w:val="000B2B81"/>
    <w:rsid w:val="000B47E3"/>
    <w:rsid w:val="000B481E"/>
    <w:rsid w:val="000C284D"/>
    <w:rsid w:val="000C4B21"/>
    <w:rsid w:val="000C7311"/>
    <w:rsid w:val="000D351A"/>
    <w:rsid w:val="000E18D8"/>
    <w:rsid w:val="000E713E"/>
    <w:rsid w:val="000F0CE2"/>
    <w:rsid w:val="000F383F"/>
    <w:rsid w:val="000F51F5"/>
    <w:rsid w:val="001007D9"/>
    <w:rsid w:val="001030F9"/>
    <w:rsid w:val="00103744"/>
    <w:rsid w:val="00110CB5"/>
    <w:rsid w:val="00111533"/>
    <w:rsid w:val="0011524F"/>
    <w:rsid w:val="00115312"/>
    <w:rsid w:val="00117323"/>
    <w:rsid w:val="00120C6B"/>
    <w:rsid w:val="00127629"/>
    <w:rsid w:val="00127FBD"/>
    <w:rsid w:val="00131DF4"/>
    <w:rsid w:val="00134117"/>
    <w:rsid w:val="001359C0"/>
    <w:rsid w:val="00142AAC"/>
    <w:rsid w:val="001528F5"/>
    <w:rsid w:val="001549AE"/>
    <w:rsid w:val="00160D53"/>
    <w:rsid w:val="001616B1"/>
    <w:rsid w:val="0016762E"/>
    <w:rsid w:val="00171BDB"/>
    <w:rsid w:val="00175308"/>
    <w:rsid w:val="0017599E"/>
    <w:rsid w:val="001822C4"/>
    <w:rsid w:val="001840CF"/>
    <w:rsid w:val="00184E45"/>
    <w:rsid w:val="00185D02"/>
    <w:rsid w:val="00190174"/>
    <w:rsid w:val="001935D1"/>
    <w:rsid w:val="001A003F"/>
    <w:rsid w:val="001A1982"/>
    <w:rsid w:val="001A66A5"/>
    <w:rsid w:val="001B4C93"/>
    <w:rsid w:val="001C013B"/>
    <w:rsid w:val="001C46A7"/>
    <w:rsid w:val="001D3B39"/>
    <w:rsid w:val="001D4BFB"/>
    <w:rsid w:val="001D5CF5"/>
    <w:rsid w:val="001E0155"/>
    <w:rsid w:val="001E0799"/>
    <w:rsid w:val="001F320A"/>
    <w:rsid w:val="001F5F21"/>
    <w:rsid w:val="002022FD"/>
    <w:rsid w:val="002041CE"/>
    <w:rsid w:val="0020461F"/>
    <w:rsid w:val="00212310"/>
    <w:rsid w:val="00214532"/>
    <w:rsid w:val="00214C56"/>
    <w:rsid w:val="00216279"/>
    <w:rsid w:val="0022362C"/>
    <w:rsid w:val="00227290"/>
    <w:rsid w:val="0023474D"/>
    <w:rsid w:val="00252DBF"/>
    <w:rsid w:val="00254B8E"/>
    <w:rsid w:val="00261DE5"/>
    <w:rsid w:val="00262290"/>
    <w:rsid w:val="00267801"/>
    <w:rsid w:val="00270781"/>
    <w:rsid w:val="00270F17"/>
    <w:rsid w:val="00272CF3"/>
    <w:rsid w:val="00272F42"/>
    <w:rsid w:val="00283AD6"/>
    <w:rsid w:val="0029013F"/>
    <w:rsid w:val="002931DE"/>
    <w:rsid w:val="002961A1"/>
    <w:rsid w:val="00297AA0"/>
    <w:rsid w:val="002A4BE2"/>
    <w:rsid w:val="002A7B2F"/>
    <w:rsid w:val="002B1B35"/>
    <w:rsid w:val="002B3099"/>
    <w:rsid w:val="002B55AF"/>
    <w:rsid w:val="002C1065"/>
    <w:rsid w:val="002C63EB"/>
    <w:rsid w:val="002D063A"/>
    <w:rsid w:val="002D1AC1"/>
    <w:rsid w:val="002D351C"/>
    <w:rsid w:val="002D38DF"/>
    <w:rsid w:val="002D7DE2"/>
    <w:rsid w:val="002E07F4"/>
    <w:rsid w:val="002F1431"/>
    <w:rsid w:val="002F47F4"/>
    <w:rsid w:val="002F4E7F"/>
    <w:rsid w:val="002F6B73"/>
    <w:rsid w:val="00301142"/>
    <w:rsid w:val="00314CD2"/>
    <w:rsid w:val="00315AED"/>
    <w:rsid w:val="00317121"/>
    <w:rsid w:val="0032048F"/>
    <w:rsid w:val="00326886"/>
    <w:rsid w:val="003309CF"/>
    <w:rsid w:val="00331B09"/>
    <w:rsid w:val="00332826"/>
    <w:rsid w:val="00336EB2"/>
    <w:rsid w:val="00337847"/>
    <w:rsid w:val="00337B6C"/>
    <w:rsid w:val="00340069"/>
    <w:rsid w:val="0034233E"/>
    <w:rsid w:val="00343948"/>
    <w:rsid w:val="00344D7C"/>
    <w:rsid w:val="00350EDF"/>
    <w:rsid w:val="003542CD"/>
    <w:rsid w:val="00360400"/>
    <w:rsid w:val="00361FE7"/>
    <w:rsid w:val="003727B9"/>
    <w:rsid w:val="0037363A"/>
    <w:rsid w:val="00377797"/>
    <w:rsid w:val="0038329E"/>
    <w:rsid w:val="00383602"/>
    <w:rsid w:val="003A162C"/>
    <w:rsid w:val="003A4078"/>
    <w:rsid w:val="003B0E74"/>
    <w:rsid w:val="003B3670"/>
    <w:rsid w:val="003B4082"/>
    <w:rsid w:val="003B4440"/>
    <w:rsid w:val="003B4741"/>
    <w:rsid w:val="003B61B0"/>
    <w:rsid w:val="003B757F"/>
    <w:rsid w:val="003C1204"/>
    <w:rsid w:val="003D05F6"/>
    <w:rsid w:val="003D6CDC"/>
    <w:rsid w:val="003E452C"/>
    <w:rsid w:val="003E7E93"/>
    <w:rsid w:val="003F0953"/>
    <w:rsid w:val="003F180C"/>
    <w:rsid w:val="003F30DD"/>
    <w:rsid w:val="00402185"/>
    <w:rsid w:val="00406BE9"/>
    <w:rsid w:val="00406F51"/>
    <w:rsid w:val="00407916"/>
    <w:rsid w:val="004113EB"/>
    <w:rsid w:val="00417388"/>
    <w:rsid w:val="00421F4E"/>
    <w:rsid w:val="00433240"/>
    <w:rsid w:val="00436C21"/>
    <w:rsid w:val="00442781"/>
    <w:rsid w:val="00447686"/>
    <w:rsid w:val="004621CB"/>
    <w:rsid w:val="0046688F"/>
    <w:rsid w:val="0046747E"/>
    <w:rsid w:val="00470E21"/>
    <w:rsid w:val="00473DBB"/>
    <w:rsid w:val="00482E87"/>
    <w:rsid w:val="00493530"/>
    <w:rsid w:val="0049716E"/>
    <w:rsid w:val="004A16E4"/>
    <w:rsid w:val="004A4309"/>
    <w:rsid w:val="004B18A2"/>
    <w:rsid w:val="004B3694"/>
    <w:rsid w:val="004C2654"/>
    <w:rsid w:val="004D03AD"/>
    <w:rsid w:val="004D238D"/>
    <w:rsid w:val="004D5440"/>
    <w:rsid w:val="004E7E36"/>
    <w:rsid w:val="004F0E53"/>
    <w:rsid w:val="004F20B9"/>
    <w:rsid w:val="004F2FDF"/>
    <w:rsid w:val="004F3248"/>
    <w:rsid w:val="004F6A5F"/>
    <w:rsid w:val="004F6D7E"/>
    <w:rsid w:val="005010F9"/>
    <w:rsid w:val="00503CFC"/>
    <w:rsid w:val="005109C9"/>
    <w:rsid w:val="0051374F"/>
    <w:rsid w:val="00522E06"/>
    <w:rsid w:val="00533300"/>
    <w:rsid w:val="005367FA"/>
    <w:rsid w:val="00537C4F"/>
    <w:rsid w:val="00544238"/>
    <w:rsid w:val="00567189"/>
    <w:rsid w:val="00583725"/>
    <w:rsid w:val="00584241"/>
    <w:rsid w:val="00596D96"/>
    <w:rsid w:val="005B494A"/>
    <w:rsid w:val="005B5AD2"/>
    <w:rsid w:val="005C0D85"/>
    <w:rsid w:val="005C30F6"/>
    <w:rsid w:val="005C45FE"/>
    <w:rsid w:val="005C50A9"/>
    <w:rsid w:val="005C5801"/>
    <w:rsid w:val="005D0199"/>
    <w:rsid w:val="005D0FA5"/>
    <w:rsid w:val="005D22A8"/>
    <w:rsid w:val="005D7576"/>
    <w:rsid w:val="005E3879"/>
    <w:rsid w:val="005E4690"/>
    <w:rsid w:val="005E4E88"/>
    <w:rsid w:val="005E4F7D"/>
    <w:rsid w:val="005E4F96"/>
    <w:rsid w:val="005E6D52"/>
    <w:rsid w:val="005E7213"/>
    <w:rsid w:val="005E76A5"/>
    <w:rsid w:val="005F3112"/>
    <w:rsid w:val="005F59C8"/>
    <w:rsid w:val="006024D3"/>
    <w:rsid w:val="00606C75"/>
    <w:rsid w:val="0061192A"/>
    <w:rsid w:val="00613C20"/>
    <w:rsid w:val="0061646B"/>
    <w:rsid w:val="00631632"/>
    <w:rsid w:val="00634578"/>
    <w:rsid w:val="0064397F"/>
    <w:rsid w:val="00654008"/>
    <w:rsid w:val="00656CD0"/>
    <w:rsid w:val="006620BA"/>
    <w:rsid w:val="00662ADF"/>
    <w:rsid w:val="0066590C"/>
    <w:rsid w:val="00665C66"/>
    <w:rsid w:val="00671221"/>
    <w:rsid w:val="00675649"/>
    <w:rsid w:val="00676054"/>
    <w:rsid w:val="00677D05"/>
    <w:rsid w:val="00686799"/>
    <w:rsid w:val="0069486F"/>
    <w:rsid w:val="006A47A7"/>
    <w:rsid w:val="006A7C13"/>
    <w:rsid w:val="006B34D7"/>
    <w:rsid w:val="006B6173"/>
    <w:rsid w:val="006D0113"/>
    <w:rsid w:val="006D5101"/>
    <w:rsid w:val="006D593C"/>
    <w:rsid w:val="006D5DD3"/>
    <w:rsid w:val="006D7225"/>
    <w:rsid w:val="006D7F9F"/>
    <w:rsid w:val="006E017C"/>
    <w:rsid w:val="006E080F"/>
    <w:rsid w:val="006E1D58"/>
    <w:rsid w:val="006F7D59"/>
    <w:rsid w:val="00701980"/>
    <w:rsid w:val="00703175"/>
    <w:rsid w:val="00706276"/>
    <w:rsid w:val="00710932"/>
    <w:rsid w:val="00710FB0"/>
    <w:rsid w:val="00711120"/>
    <w:rsid w:val="007117BA"/>
    <w:rsid w:val="007132F8"/>
    <w:rsid w:val="007161EB"/>
    <w:rsid w:val="007242C4"/>
    <w:rsid w:val="0073007C"/>
    <w:rsid w:val="00737E23"/>
    <w:rsid w:val="00740C5B"/>
    <w:rsid w:val="007525C6"/>
    <w:rsid w:val="0075414B"/>
    <w:rsid w:val="0075444E"/>
    <w:rsid w:val="00754F0E"/>
    <w:rsid w:val="007704B8"/>
    <w:rsid w:val="0077450B"/>
    <w:rsid w:val="00775496"/>
    <w:rsid w:val="00776565"/>
    <w:rsid w:val="00777105"/>
    <w:rsid w:val="007800DC"/>
    <w:rsid w:val="00780B5A"/>
    <w:rsid w:val="00782409"/>
    <w:rsid w:val="00782738"/>
    <w:rsid w:val="00794817"/>
    <w:rsid w:val="00795D05"/>
    <w:rsid w:val="007A0017"/>
    <w:rsid w:val="007A3A9F"/>
    <w:rsid w:val="007B4949"/>
    <w:rsid w:val="007B5C86"/>
    <w:rsid w:val="007C1ADA"/>
    <w:rsid w:val="007C4BF7"/>
    <w:rsid w:val="007C52AD"/>
    <w:rsid w:val="007C752D"/>
    <w:rsid w:val="007C7DF1"/>
    <w:rsid w:val="007D5523"/>
    <w:rsid w:val="007E0D36"/>
    <w:rsid w:val="007E3879"/>
    <w:rsid w:val="007E43E8"/>
    <w:rsid w:val="00802A4D"/>
    <w:rsid w:val="008230C2"/>
    <w:rsid w:val="00824A75"/>
    <w:rsid w:val="0083075D"/>
    <w:rsid w:val="0083556D"/>
    <w:rsid w:val="00835F18"/>
    <w:rsid w:val="0083649F"/>
    <w:rsid w:val="00845521"/>
    <w:rsid w:val="00850262"/>
    <w:rsid w:val="0085092E"/>
    <w:rsid w:val="00856A0D"/>
    <w:rsid w:val="00857CC7"/>
    <w:rsid w:val="008667B8"/>
    <w:rsid w:val="00877E36"/>
    <w:rsid w:val="0088068C"/>
    <w:rsid w:val="00880E37"/>
    <w:rsid w:val="00887D8F"/>
    <w:rsid w:val="00894D22"/>
    <w:rsid w:val="00896C16"/>
    <w:rsid w:val="00896DCA"/>
    <w:rsid w:val="008A026A"/>
    <w:rsid w:val="008A3D30"/>
    <w:rsid w:val="008A771B"/>
    <w:rsid w:val="008B1C74"/>
    <w:rsid w:val="008B3A44"/>
    <w:rsid w:val="008B4680"/>
    <w:rsid w:val="008B7A24"/>
    <w:rsid w:val="008B7BA0"/>
    <w:rsid w:val="008C0CC9"/>
    <w:rsid w:val="008C7AEA"/>
    <w:rsid w:val="008D0772"/>
    <w:rsid w:val="008D1D26"/>
    <w:rsid w:val="008D2D3C"/>
    <w:rsid w:val="008D5DEA"/>
    <w:rsid w:val="008E230C"/>
    <w:rsid w:val="008E6BD2"/>
    <w:rsid w:val="008F1803"/>
    <w:rsid w:val="00906CFA"/>
    <w:rsid w:val="00906F01"/>
    <w:rsid w:val="00907B31"/>
    <w:rsid w:val="00910497"/>
    <w:rsid w:val="0091341D"/>
    <w:rsid w:val="0091766C"/>
    <w:rsid w:val="00926180"/>
    <w:rsid w:val="0092676D"/>
    <w:rsid w:val="00926923"/>
    <w:rsid w:val="00930C86"/>
    <w:rsid w:val="00935389"/>
    <w:rsid w:val="0095442E"/>
    <w:rsid w:val="0095604E"/>
    <w:rsid w:val="00961230"/>
    <w:rsid w:val="009645E8"/>
    <w:rsid w:val="00967267"/>
    <w:rsid w:val="00967E43"/>
    <w:rsid w:val="00971D9A"/>
    <w:rsid w:val="009752A0"/>
    <w:rsid w:val="00975C42"/>
    <w:rsid w:val="00976BF8"/>
    <w:rsid w:val="00977E65"/>
    <w:rsid w:val="00980608"/>
    <w:rsid w:val="00980B03"/>
    <w:rsid w:val="009911A0"/>
    <w:rsid w:val="00996413"/>
    <w:rsid w:val="009A2DF0"/>
    <w:rsid w:val="009A396E"/>
    <w:rsid w:val="009A6C0A"/>
    <w:rsid w:val="009A7C8F"/>
    <w:rsid w:val="009B6BFF"/>
    <w:rsid w:val="009C00EB"/>
    <w:rsid w:val="009C0DE4"/>
    <w:rsid w:val="009D32F8"/>
    <w:rsid w:val="009D3F36"/>
    <w:rsid w:val="009D50E1"/>
    <w:rsid w:val="009D75FA"/>
    <w:rsid w:val="009E0E9D"/>
    <w:rsid w:val="009E2056"/>
    <w:rsid w:val="009E41F9"/>
    <w:rsid w:val="009E4BD5"/>
    <w:rsid w:val="009E4CDA"/>
    <w:rsid w:val="009F3E00"/>
    <w:rsid w:val="009F502D"/>
    <w:rsid w:val="009F711E"/>
    <w:rsid w:val="00A035AE"/>
    <w:rsid w:val="00A036BE"/>
    <w:rsid w:val="00A17303"/>
    <w:rsid w:val="00A173C9"/>
    <w:rsid w:val="00A33393"/>
    <w:rsid w:val="00A34191"/>
    <w:rsid w:val="00A42EAB"/>
    <w:rsid w:val="00A43950"/>
    <w:rsid w:val="00A5186B"/>
    <w:rsid w:val="00A51937"/>
    <w:rsid w:val="00A56448"/>
    <w:rsid w:val="00A62E93"/>
    <w:rsid w:val="00A64DCF"/>
    <w:rsid w:val="00A6760B"/>
    <w:rsid w:val="00A70D1C"/>
    <w:rsid w:val="00A7246A"/>
    <w:rsid w:val="00A759AE"/>
    <w:rsid w:val="00A75FB3"/>
    <w:rsid w:val="00A85058"/>
    <w:rsid w:val="00A92823"/>
    <w:rsid w:val="00A951D8"/>
    <w:rsid w:val="00A957E8"/>
    <w:rsid w:val="00AB1509"/>
    <w:rsid w:val="00AB1E17"/>
    <w:rsid w:val="00AB2494"/>
    <w:rsid w:val="00AB3F94"/>
    <w:rsid w:val="00AB5831"/>
    <w:rsid w:val="00AC627B"/>
    <w:rsid w:val="00AD29A3"/>
    <w:rsid w:val="00AD36C1"/>
    <w:rsid w:val="00AD5093"/>
    <w:rsid w:val="00AD6673"/>
    <w:rsid w:val="00AD6AE3"/>
    <w:rsid w:val="00AE4EF1"/>
    <w:rsid w:val="00AE74BD"/>
    <w:rsid w:val="00AE7E66"/>
    <w:rsid w:val="00AF3970"/>
    <w:rsid w:val="00B004C0"/>
    <w:rsid w:val="00B056F2"/>
    <w:rsid w:val="00B12606"/>
    <w:rsid w:val="00B20A21"/>
    <w:rsid w:val="00B23074"/>
    <w:rsid w:val="00B24643"/>
    <w:rsid w:val="00B41B33"/>
    <w:rsid w:val="00B51BE2"/>
    <w:rsid w:val="00B55AB5"/>
    <w:rsid w:val="00B57201"/>
    <w:rsid w:val="00B60ED8"/>
    <w:rsid w:val="00B63A20"/>
    <w:rsid w:val="00B66D15"/>
    <w:rsid w:val="00B73BAB"/>
    <w:rsid w:val="00B740AF"/>
    <w:rsid w:val="00B76F3A"/>
    <w:rsid w:val="00B776D9"/>
    <w:rsid w:val="00B92CDF"/>
    <w:rsid w:val="00B945AA"/>
    <w:rsid w:val="00B96F0F"/>
    <w:rsid w:val="00BA34F2"/>
    <w:rsid w:val="00BB0131"/>
    <w:rsid w:val="00BB08F0"/>
    <w:rsid w:val="00BB3255"/>
    <w:rsid w:val="00BB58ED"/>
    <w:rsid w:val="00BB774D"/>
    <w:rsid w:val="00BC15B9"/>
    <w:rsid w:val="00BD0E1C"/>
    <w:rsid w:val="00BD4C57"/>
    <w:rsid w:val="00BE5353"/>
    <w:rsid w:val="00BF1A29"/>
    <w:rsid w:val="00C028FE"/>
    <w:rsid w:val="00C031CB"/>
    <w:rsid w:val="00C03710"/>
    <w:rsid w:val="00C05D89"/>
    <w:rsid w:val="00C1497E"/>
    <w:rsid w:val="00C20BFF"/>
    <w:rsid w:val="00C33B6A"/>
    <w:rsid w:val="00C34C9D"/>
    <w:rsid w:val="00C37D10"/>
    <w:rsid w:val="00C41AC1"/>
    <w:rsid w:val="00C463E5"/>
    <w:rsid w:val="00C55E99"/>
    <w:rsid w:val="00C600CD"/>
    <w:rsid w:val="00C62083"/>
    <w:rsid w:val="00C65B65"/>
    <w:rsid w:val="00C665B8"/>
    <w:rsid w:val="00C67A55"/>
    <w:rsid w:val="00C7285F"/>
    <w:rsid w:val="00C82B69"/>
    <w:rsid w:val="00C9462A"/>
    <w:rsid w:val="00CA4AA1"/>
    <w:rsid w:val="00CA6111"/>
    <w:rsid w:val="00CB282E"/>
    <w:rsid w:val="00CB2E08"/>
    <w:rsid w:val="00CB468E"/>
    <w:rsid w:val="00CB7909"/>
    <w:rsid w:val="00CC08F2"/>
    <w:rsid w:val="00CC0F96"/>
    <w:rsid w:val="00CC23F8"/>
    <w:rsid w:val="00CC3CFF"/>
    <w:rsid w:val="00CC3FBE"/>
    <w:rsid w:val="00CC47AC"/>
    <w:rsid w:val="00CD75BF"/>
    <w:rsid w:val="00CE47D8"/>
    <w:rsid w:val="00CE514A"/>
    <w:rsid w:val="00CF6C66"/>
    <w:rsid w:val="00D00D28"/>
    <w:rsid w:val="00D035C2"/>
    <w:rsid w:val="00D0503A"/>
    <w:rsid w:val="00D13C58"/>
    <w:rsid w:val="00D166B4"/>
    <w:rsid w:val="00D3157B"/>
    <w:rsid w:val="00D33226"/>
    <w:rsid w:val="00D358E3"/>
    <w:rsid w:val="00D378A3"/>
    <w:rsid w:val="00D4118E"/>
    <w:rsid w:val="00D505ED"/>
    <w:rsid w:val="00D50C2D"/>
    <w:rsid w:val="00D537BE"/>
    <w:rsid w:val="00D55719"/>
    <w:rsid w:val="00D55F9F"/>
    <w:rsid w:val="00D63AAB"/>
    <w:rsid w:val="00D63DFC"/>
    <w:rsid w:val="00D64B28"/>
    <w:rsid w:val="00D8264D"/>
    <w:rsid w:val="00D856CA"/>
    <w:rsid w:val="00D85748"/>
    <w:rsid w:val="00D91816"/>
    <w:rsid w:val="00D937E2"/>
    <w:rsid w:val="00DA44E6"/>
    <w:rsid w:val="00DA6EC8"/>
    <w:rsid w:val="00DB459C"/>
    <w:rsid w:val="00DD0B3F"/>
    <w:rsid w:val="00DD2119"/>
    <w:rsid w:val="00DD545A"/>
    <w:rsid w:val="00DD5E0A"/>
    <w:rsid w:val="00DF2A26"/>
    <w:rsid w:val="00E04090"/>
    <w:rsid w:val="00E13B52"/>
    <w:rsid w:val="00E15E72"/>
    <w:rsid w:val="00E209A9"/>
    <w:rsid w:val="00E236A2"/>
    <w:rsid w:val="00E367FD"/>
    <w:rsid w:val="00E41B5B"/>
    <w:rsid w:val="00E42EB5"/>
    <w:rsid w:val="00E44A15"/>
    <w:rsid w:val="00E46849"/>
    <w:rsid w:val="00E5079D"/>
    <w:rsid w:val="00E523A1"/>
    <w:rsid w:val="00E601AD"/>
    <w:rsid w:val="00E6233B"/>
    <w:rsid w:val="00E63F58"/>
    <w:rsid w:val="00E81162"/>
    <w:rsid w:val="00E925CC"/>
    <w:rsid w:val="00EA4301"/>
    <w:rsid w:val="00EB4A97"/>
    <w:rsid w:val="00EC248E"/>
    <w:rsid w:val="00EC7AA8"/>
    <w:rsid w:val="00ED5986"/>
    <w:rsid w:val="00ED6B0D"/>
    <w:rsid w:val="00ED6D34"/>
    <w:rsid w:val="00EE6EF6"/>
    <w:rsid w:val="00EE73D7"/>
    <w:rsid w:val="00EF04CA"/>
    <w:rsid w:val="00EF1C2A"/>
    <w:rsid w:val="00EF469E"/>
    <w:rsid w:val="00EF4F2A"/>
    <w:rsid w:val="00EF7349"/>
    <w:rsid w:val="00EF7EF5"/>
    <w:rsid w:val="00F01A40"/>
    <w:rsid w:val="00F01CE6"/>
    <w:rsid w:val="00F04EFB"/>
    <w:rsid w:val="00F13D58"/>
    <w:rsid w:val="00F21F86"/>
    <w:rsid w:val="00F252EB"/>
    <w:rsid w:val="00F259D2"/>
    <w:rsid w:val="00F311CC"/>
    <w:rsid w:val="00F31762"/>
    <w:rsid w:val="00F36F95"/>
    <w:rsid w:val="00F45C26"/>
    <w:rsid w:val="00F527F7"/>
    <w:rsid w:val="00F53953"/>
    <w:rsid w:val="00F61C21"/>
    <w:rsid w:val="00F708D9"/>
    <w:rsid w:val="00F76C72"/>
    <w:rsid w:val="00F819B9"/>
    <w:rsid w:val="00F847D5"/>
    <w:rsid w:val="00F91532"/>
    <w:rsid w:val="00F97300"/>
    <w:rsid w:val="00FA4C63"/>
    <w:rsid w:val="00FA6684"/>
    <w:rsid w:val="00FB10F4"/>
    <w:rsid w:val="00FB64BA"/>
    <w:rsid w:val="00FB6A0B"/>
    <w:rsid w:val="00FC1652"/>
    <w:rsid w:val="00FC22AE"/>
    <w:rsid w:val="00FD0B6D"/>
    <w:rsid w:val="00FD14A2"/>
    <w:rsid w:val="00FD353E"/>
    <w:rsid w:val="00FD63D4"/>
    <w:rsid w:val="00FF22D5"/>
    <w:rsid w:val="00FF2761"/>
    <w:rsid w:val="00FF34E8"/>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7754"/>
  <w15:docId w15:val="{42D35156-BE55-4A32-9834-2AFD1D0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CA"/>
  </w:style>
  <w:style w:type="paragraph" w:styleId="Heading1">
    <w:name w:val="heading 1"/>
    <w:basedOn w:val="Normal"/>
    <w:next w:val="Normal"/>
    <w:link w:val="Heading1Char"/>
    <w:uiPriority w:val="9"/>
    <w:qFormat/>
    <w:rsid w:val="007242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2C4"/>
    <w:pPr>
      <w:keepNext/>
      <w:keepLines/>
      <w:spacing w:before="200" w:line="276" w:lineRule="auto"/>
      <w:outlineLvl w:val="1"/>
    </w:pPr>
    <w:rPr>
      <w:rFonts w:asciiTheme="majorHAnsi" w:eastAsiaTheme="majorEastAsia" w:hAnsiTheme="majorHAnsi" w:cstheme="majorBidi"/>
      <w:b/>
      <w:bCs/>
      <w:color w:val="EA0B8C"/>
      <w:sz w:val="26"/>
      <w:szCs w:val="26"/>
    </w:rPr>
  </w:style>
  <w:style w:type="paragraph" w:styleId="Heading3">
    <w:name w:val="heading 3"/>
    <w:basedOn w:val="Normal"/>
    <w:next w:val="Normal"/>
    <w:link w:val="Heading3Char"/>
    <w:uiPriority w:val="9"/>
    <w:unhideWhenUsed/>
    <w:qFormat/>
    <w:rsid w:val="007242C4"/>
    <w:pPr>
      <w:keepNext/>
      <w:keepLines/>
      <w:spacing w:before="200" w:line="276" w:lineRule="auto"/>
      <w:outlineLvl w:val="2"/>
    </w:pPr>
    <w:rPr>
      <w:rFonts w:asciiTheme="majorHAnsi" w:eastAsiaTheme="majorEastAsia" w:hAnsiTheme="majorHAnsi" w:cstheme="majorBidi"/>
      <w:b/>
      <w:bCs/>
      <w:color w:val="00A6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AF"/>
    <w:pPr>
      <w:tabs>
        <w:tab w:val="center" w:pos="4513"/>
        <w:tab w:val="right" w:pos="9026"/>
      </w:tabs>
    </w:pPr>
  </w:style>
  <w:style w:type="character" w:customStyle="1" w:styleId="HeaderChar">
    <w:name w:val="Header Char"/>
    <w:basedOn w:val="DefaultParagraphFont"/>
    <w:link w:val="Header"/>
    <w:uiPriority w:val="99"/>
    <w:rsid w:val="002B55AF"/>
  </w:style>
  <w:style w:type="paragraph" w:styleId="Footer">
    <w:name w:val="footer"/>
    <w:basedOn w:val="Normal"/>
    <w:link w:val="FooterChar"/>
    <w:uiPriority w:val="99"/>
    <w:unhideWhenUsed/>
    <w:rsid w:val="002B55AF"/>
    <w:pPr>
      <w:tabs>
        <w:tab w:val="center" w:pos="4513"/>
        <w:tab w:val="right" w:pos="9026"/>
      </w:tabs>
    </w:pPr>
  </w:style>
  <w:style w:type="character" w:customStyle="1" w:styleId="FooterChar">
    <w:name w:val="Footer Char"/>
    <w:basedOn w:val="DefaultParagraphFont"/>
    <w:link w:val="Footer"/>
    <w:uiPriority w:val="99"/>
    <w:rsid w:val="002B55AF"/>
  </w:style>
  <w:style w:type="paragraph" w:styleId="BalloonText">
    <w:name w:val="Balloon Text"/>
    <w:basedOn w:val="Normal"/>
    <w:link w:val="BalloonTextChar"/>
    <w:uiPriority w:val="99"/>
    <w:semiHidden/>
    <w:unhideWhenUsed/>
    <w:rsid w:val="002B55AF"/>
    <w:rPr>
      <w:rFonts w:ascii="Tahoma" w:hAnsi="Tahoma" w:cs="Tahoma"/>
      <w:sz w:val="16"/>
      <w:szCs w:val="16"/>
    </w:rPr>
  </w:style>
  <w:style w:type="character" w:customStyle="1" w:styleId="BalloonTextChar">
    <w:name w:val="Balloon Text Char"/>
    <w:basedOn w:val="DefaultParagraphFont"/>
    <w:link w:val="BalloonText"/>
    <w:uiPriority w:val="99"/>
    <w:semiHidden/>
    <w:rsid w:val="002B55AF"/>
    <w:rPr>
      <w:rFonts w:ascii="Tahoma" w:hAnsi="Tahoma" w:cs="Tahoma"/>
      <w:sz w:val="16"/>
      <w:szCs w:val="16"/>
    </w:rPr>
  </w:style>
  <w:style w:type="table" w:styleId="TableGrid">
    <w:name w:val="Table Grid"/>
    <w:basedOn w:val="TableNormal"/>
    <w:uiPriority w:val="39"/>
    <w:rsid w:val="002B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CD"/>
    <w:pPr>
      <w:ind w:left="720"/>
      <w:contextualSpacing/>
    </w:pPr>
  </w:style>
  <w:style w:type="character" w:customStyle="1" w:styleId="Heading1Char">
    <w:name w:val="Heading 1 Char"/>
    <w:basedOn w:val="DefaultParagraphFont"/>
    <w:link w:val="Heading1"/>
    <w:uiPriority w:val="9"/>
    <w:rsid w:val="00724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2C4"/>
    <w:rPr>
      <w:rFonts w:asciiTheme="majorHAnsi" w:eastAsiaTheme="majorEastAsia" w:hAnsiTheme="majorHAnsi" w:cstheme="majorBidi"/>
      <w:b/>
      <w:bCs/>
      <w:color w:val="EA0B8C"/>
      <w:sz w:val="26"/>
      <w:szCs w:val="26"/>
    </w:rPr>
  </w:style>
  <w:style w:type="character" w:customStyle="1" w:styleId="Heading3Char">
    <w:name w:val="Heading 3 Char"/>
    <w:basedOn w:val="DefaultParagraphFont"/>
    <w:link w:val="Heading3"/>
    <w:uiPriority w:val="9"/>
    <w:rsid w:val="007242C4"/>
    <w:rPr>
      <w:rFonts w:asciiTheme="majorHAnsi" w:eastAsiaTheme="majorEastAsia" w:hAnsiTheme="majorHAnsi" w:cstheme="majorBidi"/>
      <w:b/>
      <w:bCs/>
      <w:color w:val="00A6D6"/>
    </w:rPr>
  </w:style>
  <w:style w:type="paragraph" w:styleId="NormalWeb">
    <w:name w:val="Normal (Web)"/>
    <w:basedOn w:val="Normal"/>
    <w:uiPriority w:val="99"/>
    <w:unhideWhenUsed/>
    <w:rsid w:val="00350E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350EDF"/>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945AA"/>
    <w:rPr>
      <w:color w:val="0000FF" w:themeColor="hyperlink"/>
      <w:u w:val="single"/>
    </w:rPr>
  </w:style>
  <w:style w:type="paragraph" w:customStyle="1" w:styleId="Bulletsspaced">
    <w:name w:val="Bullets (spaced)"/>
    <w:basedOn w:val="Normal"/>
    <w:link w:val="BulletsspacedChar"/>
    <w:rsid w:val="00117323"/>
    <w:pPr>
      <w:numPr>
        <w:numId w:val="1"/>
      </w:numPr>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117323"/>
    <w:pPr>
      <w:spacing w:after="240"/>
    </w:pPr>
  </w:style>
  <w:style w:type="character" w:customStyle="1" w:styleId="BulletsspacedChar">
    <w:name w:val="Bullets (spaced) Char"/>
    <w:basedOn w:val="DefaultParagraphFont"/>
    <w:link w:val="Bulletsspaced"/>
    <w:locked/>
    <w:rsid w:val="00117323"/>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11732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160D53"/>
    <w:rPr>
      <w:color w:val="800080" w:themeColor="followedHyperlink"/>
      <w:u w:val="single"/>
    </w:rPr>
  </w:style>
  <w:style w:type="table" w:customStyle="1" w:styleId="TableGrid1">
    <w:name w:val="Table Grid1"/>
    <w:basedOn w:val="TableNormal"/>
    <w:next w:val="TableGrid"/>
    <w:uiPriority w:val="59"/>
    <w:rsid w:val="0021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CE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A24"/>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60B"/>
  </w:style>
  <w:style w:type="table" w:customStyle="1" w:styleId="TableGrid4">
    <w:name w:val="Table Grid4"/>
    <w:basedOn w:val="TableNormal"/>
    <w:next w:val="TableGrid"/>
    <w:uiPriority w:val="59"/>
    <w:rsid w:val="00A6760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4082"/>
    <w:pPr>
      <w:widowControl w:val="0"/>
      <w:autoSpaceDE w:val="0"/>
      <w:autoSpaceDN w:val="0"/>
      <w:ind w:left="104"/>
    </w:pPr>
    <w:rPr>
      <w:rFonts w:ascii="Arial" w:eastAsia="Arial" w:hAnsi="Arial" w:cs="Arial"/>
      <w:lang w:val="en-US"/>
    </w:rPr>
  </w:style>
  <w:style w:type="table" w:customStyle="1" w:styleId="TableGrid0">
    <w:name w:val="TableGrid"/>
    <w:rsid w:val="00B740AF"/>
    <w:rPr>
      <w:rFonts w:eastAsia="Yu Mincho"/>
      <w:lang w:eastAsia="en-GB"/>
    </w:rPr>
    <w:tblPr>
      <w:tblCellMar>
        <w:top w:w="0" w:type="dxa"/>
        <w:left w:w="0" w:type="dxa"/>
        <w:bottom w:w="0" w:type="dxa"/>
        <w:right w:w="0" w:type="dxa"/>
      </w:tblCellMar>
    </w:tblPr>
  </w:style>
  <w:style w:type="table" w:customStyle="1" w:styleId="TableGrid10">
    <w:name w:val="TableGrid1"/>
    <w:rsid w:val="00B740AF"/>
    <w:rPr>
      <w:rFonts w:eastAsia="Yu Mincho"/>
      <w:lang w:eastAsia="en-GB"/>
    </w:rPr>
    <w:tblPr>
      <w:tblCellMar>
        <w:top w:w="0" w:type="dxa"/>
        <w:left w:w="0" w:type="dxa"/>
        <w:bottom w:w="0" w:type="dxa"/>
        <w:right w:w="0" w:type="dxa"/>
      </w:tblCellMar>
    </w:tblPr>
  </w:style>
  <w:style w:type="table" w:customStyle="1" w:styleId="TableGrid20">
    <w:name w:val="TableGrid2"/>
    <w:rsid w:val="00F61C21"/>
    <w:rPr>
      <w:rFonts w:eastAsia="Yu Mincho"/>
      <w:lang w:eastAsia="en-GB"/>
    </w:rPr>
    <w:tblPr>
      <w:tblCellMar>
        <w:top w:w="0" w:type="dxa"/>
        <w:left w:w="0" w:type="dxa"/>
        <w:bottom w:w="0" w:type="dxa"/>
        <w:right w:w="0" w:type="dxa"/>
      </w:tblCellMar>
    </w:tblPr>
  </w:style>
  <w:style w:type="table" w:customStyle="1" w:styleId="TableGrid11">
    <w:name w:val="TableGrid11"/>
    <w:rsid w:val="00F61C21"/>
    <w:rPr>
      <w:rFonts w:eastAsia="Yu Mincho"/>
      <w:lang w:eastAsia="en-GB"/>
    </w:rPr>
    <w:tblPr>
      <w:tblCellMar>
        <w:top w:w="0" w:type="dxa"/>
        <w:left w:w="0" w:type="dxa"/>
        <w:bottom w:w="0" w:type="dxa"/>
        <w:right w:w="0" w:type="dxa"/>
      </w:tblCellMar>
    </w:tblPr>
  </w:style>
  <w:style w:type="character" w:customStyle="1" w:styleId="normaltextrun">
    <w:name w:val="normaltextrun"/>
    <w:basedOn w:val="DefaultParagraphFont"/>
    <w:rsid w:val="00967267"/>
  </w:style>
  <w:style w:type="character" w:customStyle="1" w:styleId="eop">
    <w:name w:val="eop"/>
    <w:basedOn w:val="DefaultParagraphFont"/>
    <w:rsid w:val="00967267"/>
  </w:style>
  <w:style w:type="paragraph" w:customStyle="1" w:styleId="paragraph">
    <w:name w:val="paragraph"/>
    <w:basedOn w:val="Normal"/>
    <w:rsid w:val="009672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133">
      <w:bodyDiv w:val="1"/>
      <w:marLeft w:val="0"/>
      <w:marRight w:val="0"/>
      <w:marTop w:val="0"/>
      <w:marBottom w:val="0"/>
      <w:divBdr>
        <w:top w:val="none" w:sz="0" w:space="0" w:color="auto"/>
        <w:left w:val="none" w:sz="0" w:space="0" w:color="auto"/>
        <w:bottom w:val="none" w:sz="0" w:space="0" w:color="auto"/>
        <w:right w:val="none" w:sz="0" w:space="0" w:color="auto"/>
      </w:divBdr>
    </w:div>
    <w:div w:id="30692058">
      <w:bodyDiv w:val="1"/>
      <w:marLeft w:val="0"/>
      <w:marRight w:val="0"/>
      <w:marTop w:val="0"/>
      <w:marBottom w:val="0"/>
      <w:divBdr>
        <w:top w:val="none" w:sz="0" w:space="0" w:color="auto"/>
        <w:left w:val="none" w:sz="0" w:space="0" w:color="auto"/>
        <w:bottom w:val="none" w:sz="0" w:space="0" w:color="auto"/>
        <w:right w:val="none" w:sz="0" w:space="0" w:color="auto"/>
      </w:divBdr>
    </w:div>
    <w:div w:id="151992714">
      <w:bodyDiv w:val="1"/>
      <w:marLeft w:val="0"/>
      <w:marRight w:val="0"/>
      <w:marTop w:val="0"/>
      <w:marBottom w:val="0"/>
      <w:divBdr>
        <w:top w:val="none" w:sz="0" w:space="0" w:color="auto"/>
        <w:left w:val="none" w:sz="0" w:space="0" w:color="auto"/>
        <w:bottom w:val="none" w:sz="0" w:space="0" w:color="auto"/>
        <w:right w:val="none" w:sz="0" w:space="0" w:color="auto"/>
      </w:divBdr>
    </w:div>
    <w:div w:id="181938492">
      <w:bodyDiv w:val="1"/>
      <w:marLeft w:val="0"/>
      <w:marRight w:val="0"/>
      <w:marTop w:val="0"/>
      <w:marBottom w:val="0"/>
      <w:divBdr>
        <w:top w:val="none" w:sz="0" w:space="0" w:color="auto"/>
        <w:left w:val="none" w:sz="0" w:space="0" w:color="auto"/>
        <w:bottom w:val="none" w:sz="0" w:space="0" w:color="auto"/>
        <w:right w:val="none" w:sz="0" w:space="0" w:color="auto"/>
      </w:divBdr>
    </w:div>
    <w:div w:id="195122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88">
          <w:marLeft w:val="0"/>
          <w:marRight w:val="0"/>
          <w:marTop w:val="0"/>
          <w:marBottom w:val="0"/>
          <w:divBdr>
            <w:top w:val="none" w:sz="0" w:space="0" w:color="auto"/>
            <w:left w:val="none" w:sz="0" w:space="0" w:color="auto"/>
            <w:bottom w:val="none" w:sz="0" w:space="0" w:color="auto"/>
            <w:right w:val="none" w:sz="0" w:space="0" w:color="auto"/>
          </w:divBdr>
          <w:divsChild>
            <w:div w:id="1231891608">
              <w:marLeft w:val="0"/>
              <w:marRight w:val="0"/>
              <w:marTop w:val="0"/>
              <w:marBottom w:val="0"/>
              <w:divBdr>
                <w:top w:val="none" w:sz="0" w:space="0" w:color="auto"/>
                <w:left w:val="none" w:sz="0" w:space="0" w:color="auto"/>
                <w:bottom w:val="none" w:sz="0" w:space="0" w:color="auto"/>
                <w:right w:val="none" w:sz="0" w:space="0" w:color="auto"/>
              </w:divBdr>
              <w:divsChild>
                <w:div w:id="1065101560">
                  <w:marLeft w:val="0"/>
                  <w:marRight w:val="0"/>
                  <w:marTop w:val="0"/>
                  <w:marBottom w:val="0"/>
                  <w:divBdr>
                    <w:top w:val="none" w:sz="0" w:space="0" w:color="auto"/>
                    <w:left w:val="none" w:sz="0" w:space="0" w:color="auto"/>
                    <w:bottom w:val="none" w:sz="0" w:space="0" w:color="auto"/>
                    <w:right w:val="none" w:sz="0" w:space="0" w:color="auto"/>
                  </w:divBdr>
                  <w:divsChild>
                    <w:div w:id="1324813491">
                      <w:marLeft w:val="0"/>
                      <w:marRight w:val="0"/>
                      <w:marTop w:val="0"/>
                      <w:marBottom w:val="0"/>
                      <w:divBdr>
                        <w:top w:val="none" w:sz="0" w:space="0" w:color="auto"/>
                        <w:left w:val="none" w:sz="0" w:space="0" w:color="auto"/>
                        <w:bottom w:val="none" w:sz="0" w:space="0" w:color="auto"/>
                        <w:right w:val="none" w:sz="0" w:space="0" w:color="auto"/>
                      </w:divBdr>
                      <w:divsChild>
                        <w:div w:id="878053205">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334957959">
                                  <w:marLeft w:val="0"/>
                                  <w:marRight w:val="0"/>
                                  <w:marTop w:val="0"/>
                                  <w:marBottom w:val="0"/>
                                  <w:divBdr>
                                    <w:top w:val="none" w:sz="0" w:space="0" w:color="auto"/>
                                    <w:left w:val="none" w:sz="0" w:space="0" w:color="auto"/>
                                    <w:bottom w:val="none" w:sz="0" w:space="0" w:color="auto"/>
                                    <w:right w:val="none" w:sz="0" w:space="0" w:color="auto"/>
                                  </w:divBdr>
                                  <w:divsChild>
                                    <w:div w:id="565188783">
                                      <w:marLeft w:val="0"/>
                                      <w:marRight w:val="0"/>
                                      <w:marTop w:val="0"/>
                                      <w:marBottom w:val="0"/>
                                      <w:divBdr>
                                        <w:top w:val="none" w:sz="0" w:space="0" w:color="auto"/>
                                        <w:left w:val="none" w:sz="0" w:space="0" w:color="auto"/>
                                        <w:bottom w:val="none" w:sz="0" w:space="0" w:color="auto"/>
                                        <w:right w:val="none" w:sz="0" w:space="0" w:color="auto"/>
                                      </w:divBdr>
                                      <w:divsChild>
                                        <w:div w:id="554044024">
                                          <w:marLeft w:val="0"/>
                                          <w:marRight w:val="0"/>
                                          <w:marTop w:val="0"/>
                                          <w:marBottom w:val="0"/>
                                          <w:divBdr>
                                            <w:top w:val="none" w:sz="0" w:space="0" w:color="auto"/>
                                            <w:left w:val="none" w:sz="0" w:space="0" w:color="auto"/>
                                            <w:bottom w:val="none" w:sz="0" w:space="0" w:color="auto"/>
                                            <w:right w:val="none" w:sz="0" w:space="0" w:color="auto"/>
                                          </w:divBdr>
                                          <w:divsChild>
                                            <w:div w:id="282736698">
                                              <w:marLeft w:val="0"/>
                                              <w:marRight w:val="0"/>
                                              <w:marTop w:val="0"/>
                                              <w:marBottom w:val="0"/>
                                              <w:divBdr>
                                                <w:top w:val="none" w:sz="0" w:space="0" w:color="auto"/>
                                                <w:left w:val="none" w:sz="0" w:space="0" w:color="auto"/>
                                                <w:bottom w:val="single" w:sz="6" w:space="0" w:color="E5E3E3"/>
                                                <w:right w:val="none" w:sz="0" w:space="0" w:color="auto"/>
                                              </w:divBdr>
                                              <w:divsChild>
                                                <w:div w:id="476457293">
                                                  <w:marLeft w:val="0"/>
                                                  <w:marRight w:val="0"/>
                                                  <w:marTop w:val="0"/>
                                                  <w:marBottom w:val="0"/>
                                                  <w:divBdr>
                                                    <w:top w:val="none" w:sz="0" w:space="0" w:color="auto"/>
                                                    <w:left w:val="none" w:sz="0" w:space="0" w:color="auto"/>
                                                    <w:bottom w:val="none" w:sz="0" w:space="0" w:color="auto"/>
                                                    <w:right w:val="none" w:sz="0" w:space="0" w:color="auto"/>
                                                  </w:divBdr>
                                                  <w:divsChild>
                                                    <w:div w:id="1039017524">
                                                      <w:marLeft w:val="0"/>
                                                      <w:marRight w:val="0"/>
                                                      <w:marTop w:val="0"/>
                                                      <w:marBottom w:val="0"/>
                                                      <w:divBdr>
                                                        <w:top w:val="none" w:sz="0" w:space="0" w:color="auto"/>
                                                        <w:left w:val="none" w:sz="0" w:space="0" w:color="auto"/>
                                                        <w:bottom w:val="none" w:sz="0" w:space="0" w:color="auto"/>
                                                        <w:right w:val="none" w:sz="0" w:space="0" w:color="auto"/>
                                                      </w:divBdr>
                                                      <w:divsChild>
                                                        <w:div w:id="1992715630">
                                                          <w:marLeft w:val="0"/>
                                                          <w:marRight w:val="0"/>
                                                          <w:marTop w:val="0"/>
                                                          <w:marBottom w:val="0"/>
                                                          <w:divBdr>
                                                            <w:top w:val="none" w:sz="0" w:space="0" w:color="auto"/>
                                                            <w:left w:val="none" w:sz="0" w:space="0" w:color="auto"/>
                                                            <w:bottom w:val="none" w:sz="0" w:space="0" w:color="auto"/>
                                                            <w:right w:val="none" w:sz="0" w:space="0" w:color="auto"/>
                                                          </w:divBdr>
                                                          <w:divsChild>
                                                            <w:div w:id="2075621517">
                                                              <w:marLeft w:val="0"/>
                                                              <w:marRight w:val="0"/>
                                                              <w:marTop w:val="735"/>
                                                              <w:marBottom w:val="0"/>
                                                              <w:divBdr>
                                                                <w:top w:val="none" w:sz="0" w:space="0" w:color="auto"/>
                                                                <w:left w:val="none" w:sz="0" w:space="0" w:color="auto"/>
                                                                <w:bottom w:val="none" w:sz="0" w:space="0" w:color="auto"/>
                                                                <w:right w:val="none" w:sz="0" w:space="0" w:color="auto"/>
                                                              </w:divBdr>
                                                              <w:divsChild>
                                                                <w:div w:id="1548493139">
                                                                  <w:marLeft w:val="0"/>
                                                                  <w:marRight w:val="0"/>
                                                                  <w:marTop w:val="0"/>
                                                                  <w:marBottom w:val="0"/>
                                                                  <w:divBdr>
                                                                    <w:top w:val="none" w:sz="0" w:space="0" w:color="auto"/>
                                                                    <w:left w:val="none" w:sz="0" w:space="0" w:color="auto"/>
                                                                    <w:bottom w:val="none" w:sz="0" w:space="0" w:color="auto"/>
                                                                    <w:right w:val="none" w:sz="0" w:space="0" w:color="auto"/>
                                                                  </w:divBdr>
                                                                  <w:divsChild>
                                                                    <w:div w:id="65417862">
                                                                      <w:marLeft w:val="0"/>
                                                                      <w:marRight w:val="0"/>
                                                                      <w:marTop w:val="0"/>
                                                                      <w:marBottom w:val="0"/>
                                                                      <w:divBdr>
                                                                        <w:top w:val="none" w:sz="0" w:space="0" w:color="auto"/>
                                                                        <w:left w:val="none" w:sz="0" w:space="0" w:color="auto"/>
                                                                        <w:bottom w:val="none" w:sz="0" w:space="0" w:color="auto"/>
                                                                        <w:right w:val="none" w:sz="0" w:space="0" w:color="auto"/>
                                                                      </w:divBdr>
                                                                      <w:divsChild>
                                                                        <w:div w:id="171645463">
                                                                          <w:marLeft w:val="450"/>
                                                                          <w:marRight w:val="450"/>
                                                                          <w:marTop w:val="0"/>
                                                                          <w:marBottom w:val="0"/>
                                                                          <w:divBdr>
                                                                            <w:top w:val="none" w:sz="0" w:space="0" w:color="auto"/>
                                                                            <w:left w:val="none" w:sz="0" w:space="0" w:color="auto"/>
                                                                            <w:bottom w:val="none" w:sz="0" w:space="0" w:color="auto"/>
                                                                            <w:right w:val="none" w:sz="0" w:space="0" w:color="auto"/>
                                                                          </w:divBdr>
                                                                          <w:divsChild>
                                                                            <w:div w:id="1504592901">
                                                                              <w:marLeft w:val="0"/>
                                                                              <w:marRight w:val="0"/>
                                                                              <w:marTop w:val="0"/>
                                                                              <w:marBottom w:val="0"/>
                                                                              <w:divBdr>
                                                                                <w:top w:val="none" w:sz="0" w:space="0" w:color="auto"/>
                                                                                <w:left w:val="none" w:sz="0" w:space="0" w:color="auto"/>
                                                                                <w:bottom w:val="none" w:sz="0" w:space="0" w:color="auto"/>
                                                                                <w:right w:val="none" w:sz="0" w:space="0" w:color="auto"/>
                                                                              </w:divBdr>
                                                                              <w:divsChild>
                                                                                <w:div w:id="1829705512">
                                                                                  <w:marLeft w:val="0"/>
                                                                                  <w:marRight w:val="0"/>
                                                                                  <w:marTop w:val="0"/>
                                                                                  <w:marBottom w:val="300"/>
                                                                                  <w:divBdr>
                                                                                    <w:top w:val="none" w:sz="0" w:space="0" w:color="auto"/>
                                                                                    <w:left w:val="none" w:sz="0" w:space="0" w:color="auto"/>
                                                                                    <w:bottom w:val="none" w:sz="0" w:space="0" w:color="auto"/>
                                                                                    <w:right w:val="none" w:sz="0" w:space="0" w:color="auto"/>
                                                                                  </w:divBdr>
                                                                                  <w:divsChild>
                                                                                    <w:div w:id="117844160">
                                                                                      <w:marLeft w:val="0"/>
                                                                                      <w:marRight w:val="0"/>
                                                                                      <w:marTop w:val="0"/>
                                                                                      <w:marBottom w:val="0"/>
                                                                                      <w:divBdr>
                                                                                        <w:top w:val="none" w:sz="0" w:space="0" w:color="auto"/>
                                                                                        <w:left w:val="none" w:sz="0" w:space="0" w:color="auto"/>
                                                                                        <w:bottom w:val="none" w:sz="0" w:space="0" w:color="auto"/>
                                                                                        <w:right w:val="none" w:sz="0" w:space="0" w:color="auto"/>
                                                                                      </w:divBdr>
                                                                                      <w:divsChild>
                                                                                        <w:div w:id="699862407">
                                                                                          <w:marLeft w:val="0"/>
                                                                                          <w:marRight w:val="0"/>
                                                                                          <w:marTop w:val="0"/>
                                                                                          <w:marBottom w:val="0"/>
                                                                                          <w:divBdr>
                                                                                            <w:top w:val="none" w:sz="0" w:space="0" w:color="auto"/>
                                                                                            <w:left w:val="none" w:sz="0" w:space="0" w:color="auto"/>
                                                                                            <w:bottom w:val="none" w:sz="0" w:space="0" w:color="auto"/>
                                                                                            <w:right w:val="none" w:sz="0" w:space="0" w:color="auto"/>
                                                                                          </w:divBdr>
                                                                                          <w:divsChild>
                                                                                            <w:div w:id="1540972068">
                                                                                              <w:marLeft w:val="0"/>
                                                                                              <w:marRight w:val="0"/>
                                                                                              <w:marTop w:val="0"/>
                                                                                              <w:marBottom w:val="0"/>
                                                                                              <w:divBdr>
                                                                                                <w:top w:val="none" w:sz="0" w:space="0" w:color="auto"/>
                                                                                                <w:left w:val="none" w:sz="0" w:space="0" w:color="auto"/>
                                                                                                <w:bottom w:val="none" w:sz="0" w:space="0" w:color="auto"/>
                                                                                                <w:right w:val="none" w:sz="0" w:space="0" w:color="auto"/>
                                                                                              </w:divBdr>
                                                                                              <w:divsChild>
                                                                                                <w:div w:id="462580936">
                                                                                                  <w:marLeft w:val="0"/>
                                                                                                  <w:marRight w:val="0"/>
                                                                                                  <w:marTop w:val="0"/>
                                                                                                  <w:marBottom w:val="0"/>
                                                                                                  <w:divBdr>
                                                                                                    <w:top w:val="none" w:sz="0" w:space="0" w:color="auto"/>
                                                                                                    <w:left w:val="none" w:sz="0" w:space="0" w:color="auto"/>
                                                                                                    <w:bottom w:val="none" w:sz="0" w:space="0" w:color="auto"/>
                                                                                                    <w:right w:val="none" w:sz="0" w:space="0" w:color="auto"/>
                                                                                                  </w:divBdr>
                                                                                                  <w:divsChild>
                                                                                                    <w:div w:id="1711343424">
                                                                                                      <w:marLeft w:val="0"/>
                                                                                                      <w:marRight w:val="0"/>
                                                                                                      <w:marTop w:val="0"/>
                                                                                                      <w:marBottom w:val="0"/>
                                                                                                      <w:divBdr>
                                                                                                        <w:top w:val="none" w:sz="0" w:space="0" w:color="auto"/>
                                                                                                        <w:left w:val="none" w:sz="0" w:space="0" w:color="auto"/>
                                                                                                        <w:bottom w:val="none" w:sz="0" w:space="0" w:color="auto"/>
                                                                                                        <w:right w:val="none" w:sz="0" w:space="0" w:color="auto"/>
                                                                                                      </w:divBdr>
                                                                                                      <w:divsChild>
                                                                                                        <w:div w:id="37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945">
      <w:bodyDiv w:val="1"/>
      <w:marLeft w:val="0"/>
      <w:marRight w:val="0"/>
      <w:marTop w:val="0"/>
      <w:marBottom w:val="0"/>
      <w:divBdr>
        <w:top w:val="none" w:sz="0" w:space="0" w:color="auto"/>
        <w:left w:val="none" w:sz="0" w:space="0" w:color="auto"/>
        <w:bottom w:val="none" w:sz="0" w:space="0" w:color="auto"/>
        <w:right w:val="none" w:sz="0" w:space="0" w:color="auto"/>
      </w:divBdr>
    </w:div>
    <w:div w:id="463233520">
      <w:bodyDiv w:val="1"/>
      <w:marLeft w:val="0"/>
      <w:marRight w:val="0"/>
      <w:marTop w:val="0"/>
      <w:marBottom w:val="0"/>
      <w:divBdr>
        <w:top w:val="none" w:sz="0" w:space="0" w:color="auto"/>
        <w:left w:val="none" w:sz="0" w:space="0" w:color="auto"/>
        <w:bottom w:val="none" w:sz="0" w:space="0" w:color="auto"/>
        <w:right w:val="none" w:sz="0" w:space="0" w:color="auto"/>
      </w:divBdr>
      <w:divsChild>
        <w:div w:id="1837258562">
          <w:marLeft w:val="0"/>
          <w:marRight w:val="0"/>
          <w:marTop w:val="0"/>
          <w:marBottom w:val="0"/>
          <w:divBdr>
            <w:top w:val="none" w:sz="0" w:space="0" w:color="auto"/>
            <w:left w:val="none" w:sz="0" w:space="0" w:color="auto"/>
            <w:bottom w:val="none" w:sz="0" w:space="0" w:color="auto"/>
            <w:right w:val="none" w:sz="0" w:space="0" w:color="auto"/>
          </w:divBdr>
          <w:divsChild>
            <w:div w:id="1179464754">
              <w:marLeft w:val="0"/>
              <w:marRight w:val="0"/>
              <w:marTop w:val="0"/>
              <w:marBottom w:val="0"/>
              <w:divBdr>
                <w:top w:val="none" w:sz="0" w:space="0" w:color="auto"/>
                <w:left w:val="none" w:sz="0" w:space="0" w:color="auto"/>
                <w:bottom w:val="none" w:sz="0" w:space="0" w:color="auto"/>
                <w:right w:val="none" w:sz="0" w:space="0" w:color="auto"/>
              </w:divBdr>
              <w:divsChild>
                <w:div w:id="856116751">
                  <w:marLeft w:val="0"/>
                  <w:marRight w:val="0"/>
                  <w:marTop w:val="0"/>
                  <w:marBottom w:val="0"/>
                  <w:divBdr>
                    <w:top w:val="none" w:sz="0" w:space="0" w:color="auto"/>
                    <w:left w:val="none" w:sz="0" w:space="0" w:color="auto"/>
                    <w:bottom w:val="none" w:sz="0" w:space="0" w:color="auto"/>
                    <w:right w:val="none" w:sz="0" w:space="0" w:color="auto"/>
                  </w:divBdr>
                  <w:divsChild>
                    <w:div w:id="1795176536">
                      <w:marLeft w:val="0"/>
                      <w:marRight w:val="0"/>
                      <w:marTop w:val="0"/>
                      <w:marBottom w:val="0"/>
                      <w:divBdr>
                        <w:top w:val="none" w:sz="0" w:space="0" w:color="auto"/>
                        <w:left w:val="none" w:sz="0" w:space="0" w:color="auto"/>
                        <w:bottom w:val="none" w:sz="0" w:space="0" w:color="auto"/>
                        <w:right w:val="none" w:sz="0" w:space="0" w:color="auto"/>
                      </w:divBdr>
                      <w:divsChild>
                        <w:div w:id="1615745870">
                          <w:marLeft w:val="0"/>
                          <w:marRight w:val="0"/>
                          <w:marTop w:val="0"/>
                          <w:marBottom w:val="0"/>
                          <w:divBdr>
                            <w:top w:val="none" w:sz="0" w:space="0" w:color="auto"/>
                            <w:left w:val="none" w:sz="0" w:space="0" w:color="auto"/>
                            <w:bottom w:val="none" w:sz="0" w:space="0" w:color="auto"/>
                            <w:right w:val="none" w:sz="0" w:space="0" w:color="auto"/>
                          </w:divBdr>
                          <w:divsChild>
                            <w:div w:id="403256990">
                              <w:marLeft w:val="0"/>
                              <w:marRight w:val="0"/>
                              <w:marTop w:val="0"/>
                              <w:marBottom w:val="0"/>
                              <w:divBdr>
                                <w:top w:val="none" w:sz="0" w:space="0" w:color="auto"/>
                                <w:left w:val="none" w:sz="0" w:space="0" w:color="auto"/>
                                <w:bottom w:val="none" w:sz="0" w:space="0" w:color="auto"/>
                                <w:right w:val="none" w:sz="0" w:space="0" w:color="auto"/>
                              </w:divBdr>
                              <w:divsChild>
                                <w:div w:id="374889319">
                                  <w:marLeft w:val="0"/>
                                  <w:marRight w:val="0"/>
                                  <w:marTop w:val="0"/>
                                  <w:marBottom w:val="0"/>
                                  <w:divBdr>
                                    <w:top w:val="none" w:sz="0" w:space="0" w:color="auto"/>
                                    <w:left w:val="none" w:sz="0" w:space="0" w:color="auto"/>
                                    <w:bottom w:val="none" w:sz="0" w:space="0" w:color="auto"/>
                                    <w:right w:val="none" w:sz="0" w:space="0" w:color="auto"/>
                                  </w:divBdr>
                                  <w:divsChild>
                                    <w:div w:id="1509177932">
                                      <w:marLeft w:val="0"/>
                                      <w:marRight w:val="0"/>
                                      <w:marTop w:val="0"/>
                                      <w:marBottom w:val="0"/>
                                      <w:divBdr>
                                        <w:top w:val="none" w:sz="0" w:space="0" w:color="auto"/>
                                        <w:left w:val="none" w:sz="0" w:space="0" w:color="auto"/>
                                        <w:bottom w:val="none" w:sz="0" w:space="0" w:color="auto"/>
                                        <w:right w:val="none" w:sz="0" w:space="0" w:color="auto"/>
                                      </w:divBdr>
                                      <w:divsChild>
                                        <w:div w:id="2062484359">
                                          <w:marLeft w:val="0"/>
                                          <w:marRight w:val="0"/>
                                          <w:marTop w:val="0"/>
                                          <w:marBottom w:val="0"/>
                                          <w:divBdr>
                                            <w:top w:val="none" w:sz="0" w:space="0" w:color="auto"/>
                                            <w:left w:val="none" w:sz="0" w:space="0" w:color="auto"/>
                                            <w:bottom w:val="none" w:sz="0" w:space="0" w:color="auto"/>
                                            <w:right w:val="none" w:sz="0" w:space="0" w:color="auto"/>
                                          </w:divBdr>
                                          <w:divsChild>
                                            <w:div w:id="93479482">
                                              <w:marLeft w:val="0"/>
                                              <w:marRight w:val="0"/>
                                              <w:marTop w:val="0"/>
                                              <w:marBottom w:val="0"/>
                                              <w:divBdr>
                                                <w:top w:val="none" w:sz="0" w:space="0" w:color="auto"/>
                                                <w:left w:val="none" w:sz="0" w:space="0" w:color="auto"/>
                                                <w:bottom w:val="single" w:sz="6" w:space="0" w:color="E5E3E3"/>
                                                <w:right w:val="none" w:sz="0" w:space="0" w:color="auto"/>
                                              </w:divBdr>
                                              <w:divsChild>
                                                <w:div w:id="285432475">
                                                  <w:marLeft w:val="0"/>
                                                  <w:marRight w:val="0"/>
                                                  <w:marTop w:val="0"/>
                                                  <w:marBottom w:val="0"/>
                                                  <w:divBdr>
                                                    <w:top w:val="none" w:sz="0" w:space="0" w:color="auto"/>
                                                    <w:left w:val="none" w:sz="0" w:space="0" w:color="auto"/>
                                                    <w:bottom w:val="none" w:sz="0" w:space="0" w:color="auto"/>
                                                    <w:right w:val="none" w:sz="0" w:space="0" w:color="auto"/>
                                                  </w:divBdr>
                                                  <w:divsChild>
                                                    <w:div w:id="1706130468">
                                                      <w:marLeft w:val="0"/>
                                                      <w:marRight w:val="0"/>
                                                      <w:marTop w:val="0"/>
                                                      <w:marBottom w:val="0"/>
                                                      <w:divBdr>
                                                        <w:top w:val="none" w:sz="0" w:space="0" w:color="auto"/>
                                                        <w:left w:val="none" w:sz="0" w:space="0" w:color="auto"/>
                                                        <w:bottom w:val="none" w:sz="0" w:space="0" w:color="auto"/>
                                                        <w:right w:val="none" w:sz="0" w:space="0" w:color="auto"/>
                                                      </w:divBdr>
                                                      <w:divsChild>
                                                        <w:div w:id="1812792536">
                                                          <w:marLeft w:val="0"/>
                                                          <w:marRight w:val="0"/>
                                                          <w:marTop w:val="0"/>
                                                          <w:marBottom w:val="0"/>
                                                          <w:divBdr>
                                                            <w:top w:val="none" w:sz="0" w:space="0" w:color="auto"/>
                                                            <w:left w:val="none" w:sz="0" w:space="0" w:color="auto"/>
                                                            <w:bottom w:val="none" w:sz="0" w:space="0" w:color="auto"/>
                                                            <w:right w:val="none" w:sz="0" w:space="0" w:color="auto"/>
                                                          </w:divBdr>
                                                          <w:divsChild>
                                                            <w:div w:id="1829902794">
                                                              <w:marLeft w:val="0"/>
                                                              <w:marRight w:val="0"/>
                                                              <w:marTop w:val="735"/>
                                                              <w:marBottom w:val="0"/>
                                                              <w:divBdr>
                                                                <w:top w:val="none" w:sz="0" w:space="0" w:color="auto"/>
                                                                <w:left w:val="none" w:sz="0" w:space="0" w:color="auto"/>
                                                                <w:bottom w:val="none" w:sz="0" w:space="0" w:color="auto"/>
                                                                <w:right w:val="none" w:sz="0" w:space="0" w:color="auto"/>
                                                              </w:divBdr>
                                                              <w:divsChild>
                                                                <w:div w:id="2075275417">
                                                                  <w:marLeft w:val="0"/>
                                                                  <w:marRight w:val="0"/>
                                                                  <w:marTop w:val="0"/>
                                                                  <w:marBottom w:val="0"/>
                                                                  <w:divBdr>
                                                                    <w:top w:val="none" w:sz="0" w:space="0" w:color="auto"/>
                                                                    <w:left w:val="none" w:sz="0" w:space="0" w:color="auto"/>
                                                                    <w:bottom w:val="none" w:sz="0" w:space="0" w:color="auto"/>
                                                                    <w:right w:val="none" w:sz="0" w:space="0" w:color="auto"/>
                                                                  </w:divBdr>
                                                                  <w:divsChild>
                                                                    <w:div w:id="688795664">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450"/>
                                                                          <w:marRight w:val="450"/>
                                                                          <w:marTop w:val="0"/>
                                                                          <w:marBottom w:val="0"/>
                                                                          <w:divBdr>
                                                                            <w:top w:val="none" w:sz="0" w:space="0" w:color="auto"/>
                                                                            <w:left w:val="none" w:sz="0" w:space="0" w:color="auto"/>
                                                                            <w:bottom w:val="none" w:sz="0" w:space="0" w:color="auto"/>
                                                                            <w:right w:val="none" w:sz="0" w:space="0" w:color="auto"/>
                                                                          </w:divBdr>
                                                                          <w:divsChild>
                                                                            <w:div w:id="1474980770">
                                                                              <w:marLeft w:val="0"/>
                                                                              <w:marRight w:val="0"/>
                                                                              <w:marTop w:val="0"/>
                                                                              <w:marBottom w:val="0"/>
                                                                              <w:divBdr>
                                                                                <w:top w:val="none" w:sz="0" w:space="0" w:color="auto"/>
                                                                                <w:left w:val="none" w:sz="0" w:space="0" w:color="auto"/>
                                                                                <w:bottom w:val="none" w:sz="0" w:space="0" w:color="auto"/>
                                                                                <w:right w:val="none" w:sz="0" w:space="0" w:color="auto"/>
                                                                              </w:divBdr>
                                                                              <w:divsChild>
                                                                                <w:div w:id="1112362579">
                                                                                  <w:marLeft w:val="0"/>
                                                                                  <w:marRight w:val="0"/>
                                                                                  <w:marTop w:val="0"/>
                                                                                  <w:marBottom w:val="300"/>
                                                                                  <w:divBdr>
                                                                                    <w:top w:val="none" w:sz="0" w:space="0" w:color="auto"/>
                                                                                    <w:left w:val="none" w:sz="0" w:space="0" w:color="auto"/>
                                                                                    <w:bottom w:val="none" w:sz="0" w:space="0" w:color="auto"/>
                                                                                    <w:right w:val="none" w:sz="0" w:space="0" w:color="auto"/>
                                                                                  </w:divBdr>
                                                                                  <w:divsChild>
                                                                                    <w:div w:id="1240141406">
                                                                                      <w:marLeft w:val="0"/>
                                                                                      <w:marRight w:val="0"/>
                                                                                      <w:marTop w:val="0"/>
                                                                                      <w:marBottom w:val="0"/>
                                                                                      <w:divBdr>
                                                                                        <w:top w:val="none" w:sz="0" w:space="0" w:color="auto"/>
                                                                                        <w:left w:val="none" w:sz="0" w:space="0" w:color="auto"/>
                                                                                        <w:bottom w:val="none" w:sz="0" w:space="0" w:color="auto"/>
                                                                                        <w:right w:val="none" w:sz="0" w:space="0" w:color="auto"/>
                                                                                      </w:divBdr>
                                                                                      <w:divsChild>
                                                                                        <w:div w:id="80496754">
                                                                                          <w:marLeft w:val="0"/>
                                                                                          <w:marRight w:val="0"/>
                                                                                          <w:marTop w:val="0"/>
                                                                                          <w:marBottom w:val="0"/>
                                                                                          <w:divBdr>
                                                                                            <w:top w:val="none" w:sz="0" w:space="0" w:color="auto"/>
                                                                                            <w:left w:val="none" w:sz="0" w:space="0" w:color="auto"/>
                                                                                            <w:bottom w:val="none" w:sz="0" w:space="0" w:color="auto"/>
                                                                                            <w:right w:val="none" w:sz="0" w:space="0" w:color="auto"/>
                                                                                          </w:divBdr>
                                                                                          <w:divsChild>
                                                                                            <w:div w:id="661157326">
                                                                                              <w:marLeft w:val="0"/>
                                                                                              <w:marRight w:val="0"/>
                                                                                              <w:marTop w:val="0"/>
                                                                                              <w:marBottom w:val="0"/>
                                                                                              <w:divBdr>
                                                                                                <w:top w:val="none" w:sz="0" w:space="0" w:color="auto"/>
                                                                                                <w:left w:val="none" w:sz="0" w:space="0" w:color="auto"/>
                                                                                                <w:bottom w:val="none" w:sz="0" w:space="0" w:color="auto"/>
                                                                                                <w:right w:val="none" w:sz="0" w:space="0" w:color="auto"/>
                                                                                              </w:divBdr>
                                                                                              <w:divsChild>
                                                                                                <w:div w:id="866601586">
                                                                                                  <w:marLeft w:val="0"/>
                                                                                                  <w:marRight w:val="0"/>
                                                                                                  <w:marTop w:val="0"/>
                                                                                                  <w:marBottom w:val="0"/>
                                                                                                  <w:divBdr>
                                                                                                    <w:top w:val="none" w:sz="0" w:space="0" w:color="auto"/>
                                                                                                    <w:left w:val="none" w:sz="0" w:space="0" w:color="auto"/>
                                                                                                    <w:bottom w:val="none" w:sz="0" w:space="0" w:color="auto"/>
                                                                                                    <w:right w:val="none" w:sz="0" w:space="0" w:color="auto"/>
                                                                                                  </w:divBdr>
                                                                                                  <w:divsChild>
                                                                                                    <w:div w:id="1113983355">
                                                                                                      <w:marLeft w:val="0"/>
                                                                                                      <w:marRight w:val="0"/>
                                                                                                      <w:marTop w:val="0"/>
                                                                                                      <w:marBottom w:val="0"/>
                                                                                                      <w:divBdr>
                                                                                                        <w:top w:val="none" w:sz="0" w:space="0" w:color="auto"/>
                                                                                                        <w:left w:val="none" w:sz="0" w:space="0" w:color="auto"/>
                                                                                                        <w:bottom w:val="none" w:sz="0" w:space="0" w:color="auto"/>
                                                                                                        <w:right w:val="none" w:sz="0" w:space="0" w:color="auto"/>
                                                                                                      </w:divBdr>
                                                                                                      <w:divsChild>
                                                                                                        <w:div w:id="671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348827">
      <w:bodyDiv w:val="1"/>
      <w:marLeft w:val="0"/>
      <w:marRight w:val="0"/>
      <w:marTop w:val="0"/>
      <w:marBottom w:val="0"/>
      <w:divBdr>
        <w:top w:val="none" w:sz="0" w:space="0" w:color="auto"/>
        <w:left w:val="none" w:sz="0" w:space="0" w:color="auto"/>
        <w:bottom w:val="none" w:sz="0" w:space="0" w:color="auto"/>
        <w:right w:val="none" w:sz="0" w:space="0" w:color="auto"/>
      </w:divBdr>
    </w:div>
    <w:div w:id="784546420">
      <w:bodyDiv w:val="1"/>
      <w:marLeft w:val="0"/>
      <w:marRight w:val="0"/>
      <w:marTop w:val="0"/>
      <w:marBottom w:val="0"/>
      <w:divBdr>
        <w:top w:val="none" w:sz="0" w:space="0" w:color="auto"/>
        <w:left w:val="none" w:sz="0" w:space="0" w:color="auto"/>
        <w:bottom w:val="none" w:sz="0" w:space="0" w:color="auto"/>
        <w:right w:val="none" w:sz="0" w:space="0" w:color="auto"/>
      </w:divBdr>
    </w:div>
    <w:div w:id="872117382">
      <w:bodyDiv w:val="1"/>
      <w:marLeft w:val="0"/>
      <w:marRight w:val="0"/>
      <w:marTop w:val="0"/>
      <w:marBottom w:val="0"/>
      <w:divBdr>
        <w:top w:val="none" w:sz="0" w:space="0" w:color="auto"/>
        <w:left w:val="none" w:sz="0" w:space="0" w:color="auto"/>
        <w:bottom w:val="none" w:sz="0" w:space="0" w:color="auto"/>
        <w:right w:val="none" w:sz="0" w:space="0" w:color="auto"/>
      </w:divBdr>
    </w:div>
    <w:div w:id="991913086">
      <w:bodyDiv w:val="1"/>
      <w:marLeft w:val="0"/>
      <w:marRight w:val="0"/>
      <w:marTop w:val="0"/>
      <w:marBottom w:val="0"/>
      <w:divBdr>
        <w:top w:val="none" w:sz="0" w:space="0" w:color="auto"/>
        <w:left w:val="none" w:sz="0" w:space="0" w:color="auto"/>
        <w:bottom w:val="none" w:sz="0" w:space="0" w:color="auto"/>
        <w:right w:val="none" w:sz="0" w:space="0" w:color="auto"/>
      </w:divBdr>
    </w:div>
    <w:div w:id="1034501338">
      <w:bodyDiv w:val="1"/>
      <w:marLeft w:val="0"/>
      <w:marRight w:val="0"/>
      <w:marTop w:val="0"/>
      <w:marBottom w:val="0"/>
      <w:divBdr>
        <w:top w:val="none" w:sz="0" w:space="0" w:color="auto"/>
        <w:left w:val="none" w:sz="0" w:space="0" w:color="auto"/>
        <w:bottom w:val="none" w:sz="0" w:space="0" w:color="auto"/>
        <w:right w:val="none" w:sz="0" w:space="0" w:color="auto"/>
      </w:divBdr>
    </w:div>
    <w:div w:id="1086078406">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1">
          <w:marLeft w:val="0"/>
          <w:marRight w:val="0"/>
          <w:marTop w:val="0"/>
          <w:marBottom w:val="0"/>
          <w:divBdr>
            <w:top w:val="none" w:sz="0" w:space="0" w:color="auto"/>
            <w:left w:val="none" w:sz="0" w:space="0" w:color="auto"/>
            <w:bottom w:val="none" w:sz="0" w:space="0" w:color="auto"/>
            <w:right w:val="none" w:sz="0" w:space="0" w:color="auto"/>
          </w:divBdr>
          <w:divsChild>
            <w:div w:id="485823765">
              <w:marLeft w:val="0"/>
              <w:marRight w:val="0"/>
              <w:marTop w:val="0"/>
              <w:marBottom w:val="0"/>
              <w:divBdr>
                <w:top w:val="none" w:sz="0" w:space="0" w:color="auto"/>
                <w:left w:val="none" w:sz="0" w:space="0" w:color="auto"/>
                <w:bottom w:val="none" w:sz="0" w:space="0" w:color="auto"/>
                <w:right w:val="none" w:sz="0" w:space="0" w:color="auto"/>
              </w:divBdr>
              <w:divsChild>
                <w:div w:id="1565949631">
                  <w:marLeft w:val="0"/>
                  <w:marRight w:val="0"/>
                  <w:marTop w:val="0"/>
                  <w:marBottom w:val="0"/>
                  <w:divBdr>
                    <w:top w:val="none" w:sz="0" w:space="0" w:color="auto"/>
                    <w:left w:val="none" w:sz="0" w:space="0" w:color="auto"/>
                    <w:bottom w:val="none" w:sz="0" w:space="0" w:color="auto"/>
                    <w:right w:val="none" w:sz="0" w:space="0" w:color="auto"/>
                  </w:divBdr>
                  <w:divsChild>
                    <w:div w:id="1587641849">
                      <w:marLeft w:val="0"/>
                      <w:marRight w:val="0"/>
                      <w:marTop w:val="0"/>
                      <w:marBottom w:val="0"/>
                      <w:divBdr>
                        <w:top w:val="none" w:sz="0" w:space="0" w:color="auto"/>
                        <w:left w:val="none" w:sz="0" w:space="0" w:color="auto"/>
                        <w:bottom w:val="none" w:sz="0" w:space="0" w:color="auto"/>
                        <w:right w:val="none" w:sz="0" w:space="0" w:color="auto"/>
                      </w:divBdr>
                      <w:divsChild>
                        <w:div w:id="1447692818">
                          <w:marLeft w:val="450"/>
                          <w:marRight w:val="450"/>
                          <w:marTop w:val="0"/>
                          <w:marBottom w:val="0"/>
                          <w:divBdr>
                            <w:top w:val="none" w:sz="0" w:space="0" w:color="auto"/>
                            <w:left w:val="none" w:sz="0" w:space="0" w:color="auto"/>
                            <w:bottom w:val="single" w:sz="6" w:space="0" w:color="auto"/>
                            <w:right w:val="none" w:sz="0" w:space="0" w:color="auto"/>
                          </w:divBdr>
                          <w:divsChild>
                            <w:div w:id="1949924610">
                              <w:marLeft w:val="0"/>
                              <w:marRight w:val="0"/>
                              <w:marTop w:val="0"/>
                              <w:marBottom w:val="0"/>
                              <w:divBdr>
                                <w:top w:val="single" w:sz="6" w:space="0" w:color="C8C8C8"/>
                                <w:left w:val="single" w:sz="6" w:space="0" w:color="C8C8C8"/>
                                <w:bottom w:val="single" w:sz="6" w:space="0" w:color="C8C8C8"/>
                                <w:right w:val="single" w:sz="6" w:space="0" w:color="C8C8C8"/>
                              </w:divBdr>
                              <w:divsChild>
                                <w:div w:id="1079133172">
                                  <w:marLeft w:val="0"/>
                                  <w:marRight w:val="0"/>
                                  <w:marTop w:val="0"/>
                                  <w:marBottom w:val="0"/>
                                  <w:divBdr>
                                    <w:top w:val="none" w:sz="0" w:space="0" w:color="auto"/>
                                    <w:left w:val="none" w:sz="0" w:space="0" w:color="auto"/>
                                    <w:bottom w:val="none" w:sz="0" w:space="0" w:color="auto"/>
                                    <w:right w:val="none" w:sz="0" w:space="0" w:color="auto"/>
                                  </w:divBdr>
                                  <w:divsChild>
                                    <w:div w:id="1978796391">
                                      <w:marLeft w:val="0"/>
                                      <w:marRight w:val="0"/>
                                      <w:marTop w:val="0"/>
                                      <w:marBottom w:val="0"/>
                                      <w:divBdr>
                                        <w:top w:val="none" w:sz="0" w:space="0" w:color="auto"/>
                                        <w:left w:val="none" w:sz="0" w:space="0" w:color="auto"/>
                                        <w:bottom w:val="none" w:sz="0" w:space="0" w:color="auto"/>
                                        <w:right w:val="none" w:sz="0" w:space="0" w:color="auto"/>
                                      </w:divBdr>
                                      <w:divsChild>
                                        <w:div w:id="770320443">
                                          <w:marLeft w:val="0"/>
                                          <w:marRight w:val="0"/>
                                          <w:marTop w:val="0"/>
                                          <w:marBottom w:val="0"/>
                                          <w:divBdr>
                                            <w:top w:val="none" w:sz="0" w:space="0" w:color="auto"/>
                                            <w:left w:val="none" w:sz="0" w:space="0" w:color="auto"/>
                                            <w:bottom w:val="none" w:sz="0" w:space="0" w:color="auto"/>
                                            <w:right w:val="none" w:sz="0" w:space="0" w:color="auto"/>
                                          </w:divBdr>
                                          <w:divsChild>
                                            <w:div w:id="2071733642">
                                              <w:marLeft w:val="0"/>
                                              <w:marRight w:val="0"/>
                                              <w:marTop w:val="0"/>
                                              <w:marBottom w:val="0"/>
                                              <w:divBdr>
                                                <w:top w:val="none" w:sz="0" w:space="0" w:color="auto"/>
                                                <w:left w:val="none" w:sz="0" w:space="0" w:color="auto"/>
                                                <w:bottom w:val="none" w:sz="0" w:space="0" w:color="auto"/>
                                                <w:right w:val="none" w:sz="0" w:space="0" w:color="auto"/>
                                              </w:divBdr>
                                              <w:divsChild>
                                                <w:div w:id="1258830592">
                                                  <w:marLeft w:val="0"/>
                                                  <w:marRight w:val="0"/>
                                                  <w:marTop w:val="0"/>
                                                  <w:marBottom w:val="0"/>
                                                  <w:divBdr>
                                                    <w:top w:val="none" w:sz="0" w:space="0" w:color="auto"/>
                                                    <w:left w:val="none" w:sz="0" w:space="0" w:color="auto"/>
                                                    <w:bottom w:val="none" w:sz="0" w:space="0" w:color="auto"/>
                                                    <w:right w:val="none" w:sz="0" w:space="0" w:color="auto"/>
                                                  </w:divBdr>
                                                  <w:divsChild>
                                                    <w:div w:id="46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37630">
      <w:bodyDiv w:val="1"/>
      <w:marLeft w:val="0"/>
      <w:marRight w:val="0"/>
      <w:marTop w:val="0"/>
      <w:marBottom w:val="0"/>
      <w:divBdr>
        <w:top w:val="none" w:sz="0" w:space="0" w:color="auto"/>
        <w:left w:val="none" w:sz="0" w:space="0" w:color="auto"/>
        <w:bottom w:val="none" w:sz="0" w:space="0" w:color="auto"/>
        <w:right w:val="none" w:sz="0" w:space="0" w:color="auto"/>
      </w:divBdr>
    </w:div>
    <w:div w:id="1342464138">
      <w:bodyDiv w:val="1"/>
      <w:marLeft w:val="0"/>
      <w:marRight w:val="0"/>
      <w:marTop w:val="0"/>
      <w:marBottom w:val="0"/>
      <w:divBdr>
        <w:top w:val="none" w:sz="0" w:space="0" w:color="auto"/>
        <w:left w:val="none" w:sz="0" w:space="0" w:color="auto"/>
        <w:bottom w:val="none" w:sz="0" w:space="0" w:color="auto"/>
        <w:right w:val="none" w:sz="0" w:space="0" w:color="auto"/>
      </w:divBdr>
    </w:div>
    <w:div w:id="1404839085">
      <w:bodyDiv w:val="1"/>
      <w:marLeft w:val="0"/>
      <w:marRight w:val="0"/>
      <w:marTop w:val="0"/>
      <w:marBottom w:val="0"/>
      <w:divBdr>
        <w:top w:val="none" w:sz="0" w:space="0" w:color="auto"/>
        <w:left w:val="none" w:sz="0" w:space="0" w:color="auto"/>
        <w:bottom w:val="none" w:sz="0" w:space="0" w:color="auto"/>
        <w:right w:val="none" w:sz="0" w:space="0" w:color="auto"/>
      </w:divBdr>
      <w:divsChild>
        <w:div w:id="253586428">
          <w:marLeft w:val="0"/>
          <w:marRight w:val="0"/>
          <w:marTop w:val="0"/>
          <w:marBottom w:val="0"/>
          <w:divBdr>
            <w:top w:val="none" w:sz="0" w:space="0" w:color="auto"/>
            <w:left w:val="none" w:sz="0" w:space="0" w:color="auto"/>
            <w:bottom w:val="none" w:sz="0" w:space="0" w:color="auto"/>
            <w:right w:val="none" w:sz="0" w:space="0" w:color="auto"/>
          </w:divBdr>
          <w:divsChild>
            <w:div w:id="1911229708">
              <w:marLeft w:val="0"/>
              <w:marRight w:val="0"/>
              <w:marTop w:val="0"/>
              <w:marBottom w:val="0"/>
              <w:divBdr>
                <w:top w:val="none" w:sz="0" w:space="0" w:color="auto"/>
                <w:left w:val="none" w:sz="0" w:space="0" w:color="auto"/>
                <w:bottom w:val="none" w:sz="0" w:space="0" w:color="auto"/>
                <w:right w:val="none" w:sz="0" w:space="0" w:color="auto"/>
              </w:divBdr>
              <w:divsChild>
                <w:div w:id="14114725">
                  <w:marLeft w:val="0"/>
                  <w:marRight w:val="0"/>
                  <w:marTop w:val="0"/>
                  <w:marBottom w:val="0"/>
                  <w:divBdr>
                    <w:top w:val="none" w:sz="0" w:space="0" w:color="auto"/>
                    <w:left w:val="none" w:sz="0" w:space="0" w:color="auto"/>
                    <w:bottom w:val="none" w:sz="0" w:space="0" w:color="auto"/>
                    <w:right w:val="none" w:sz="0" w:space="0" w:color="auto"/>
                  </w:divBdr>
                  <w:divsChild>
                    <w:div w:id="209652106">
                      <w:marLeft w:val="0"/>
                      <w:marRight w:val="0"/>
                      <w:marTop w:val="735"/>
                      <w:marBottom w:val="0"/>
                      <w:divBdr>
                        <w:top w:val="none" w:sz="0" w:space="0" w:color="auto"/>
                        <w:left w:val="none" w:sz="0" w:space="0" w:color="auto"/>
                        <w:bottom w:val="none" w:sz="0" w:space="0" w:color="auto"/>
                        <w:right w:val="none" w:sz="0" w:space="0" w:color="auto"/>
                      </w:divBdr>
                      <w:divsChild>
                        <w:div w:id="1101022914">
                          <w:marLeft w:val="0"/>
                          <w:marRight w:val="0"/>
                          <w:marTop w:val="0"/>
                          <w:marBottom w:val="0"/>
                          <w:divBdr>
                            <w:top w:val="none" w:sz="0" w:space="0" w:color="auto"/>
                            <w:left w:val="none" w:sz="0" w:space="0" w:color="auto"/>
                            <w:bottom w:val="none" w:sz="0" w:space="0" w:color="auto"/>
                            <w:right w:val="none" w:sz="0" w:space="0" w:color="auto"/>
                          </w:divBdr>
                          <w:divsChild>
                            <w:div w:id="929581146">
                              <w:marLeft w:val="0"/>
                              <w:marRight w:val="0"/>
                              <w:marTop w:val="0"/>
                              <w:marBottom w:val="0"/>
                              <w:divBdr>
                                <w:top w:val="none" w:sz="0" w:space="0" w:color="auto"/>
                                <w:left w:val="none" w:sz="0" w:space="0" w:color="auto"/>
                                <w:bottom w:val="none" w:sz="0" w:space="0" w:color="auto"/>
                                <w:right w:val="none" w:sz="0" w:space="0" w:color="auto"/>
                              </w:divBdr>
                              <w:divsChild>
                                <w:div w:id="764958357">
                                  <w:marLeft w:val="450"/>
                                  <w:marRight w:val="450"/>
                                  <w:marTop w:val="0"/>
                                  <w:marBottom w:val="0"/>
                                  <w:divBdr>
                                    <w:top w:val="none" w:sz="0" w:space="0" w:color="auto"/>
                                    <w:left w:val="none" w:sz="0" w:space="0" w:color="auto"/>
                                    <w:bottom w:val="none" w:sz="0" w:space="0" w:color="auto"/>
                                    <w:right w:val="none" w:sz="0" w:space="0" w:color="auto"/>
                                  </w:divBdr>
                                  <w:divsChild>
                                    <w:div w:id="1177574251">
                                      <w:marLeft w:val="0"/>
                                      <w:marRight w:val="0"/>
                                      <w:marTop w:val="0"/>
                                      <w:marBottom w:val="0"/>
                                      <w:divBdr>
                                        <w:top w:val="none" w:sz="0" w:space="0" w:color="auto"/>
                                        <w:left w:val="none" w:sz="0" w:space="0" w:color="auto"/>
                                        <w:bottom w:val="none" w:sz="0" w:space="0" w:color="auto"/>
                                        <w:right w:val="none" w:sz="0" w:space="0" w:color="auto"/>
                                      </w:divBdr>
                                      <w:divsChild>
                                        <w:div w:id="824706354">
                                          <w:marLeft w:val="0"/>
                                          <w:marRight w:val="0"/>
                                          <w:marTop w:val="0"/>
                                          <w:marBottom w:val="300"/>
                                          <w:divBdr>
                                            <w:top w:val="none" w:sz="0" w:space="0" w:color="auto"/>
                                            <w:left w:val="none" w:sz="0" w:space="0" w:color="auto"/>
                                            <w:bottom w:val="none" w:sz="0" w:space="0" w:color="auto"/>
                                            <w:right w:val="none" w:sz="0" w:space="0" w:color="auto"/>
                                          </w:divBdr>
                                          <w:divsChild>
                                            <w:div w:id="105807715">
                                              <w:marLeft w:val="0"/>
                                              <w:marRight w:val="0"/>
                                              <w:marTop w:val="0"/>
                                              <w:marBottom w:val="0"/>
                                              <w:divBdr>
                                                <w:top w:val="none" w:sz="0" w:space="0" w:color="auto"/>
                                                <w:left w:val="none" w:sz="0" w:space="0" w:color="auto"/>
                                                <w:bottom w:val="none" w:sz="0" w:space="0" w:color="auto"/>
                                                <w:right w:val="none" w:sz="0" w:space="0" w:color="auto"/>
                                              </w:divBdr>
                                              <w:divsChild>
                                                <w:div w:id="1222328238">
                                                  <w:marLeft w:val="0"/>
                                                  <w:marRight w:val="0"/>
                                                  <w:marTop w:val="0"/>
                                                  <w:marBottom w:val="0"/>
                                                  <w:divBdr>
                                                    <w:top w:val="none" w:sz="0" w:space="0" w:color="auto"/>
                                                    <w:left w:val="none" w:sz="0" w:space="0" w:color="auto"/>
                                                    <w:bottom w:val="none" w:sz="0" w:space="0" w:color="auto"/>
                                                    <w:right w:val="none" w:sz="0" w:space="0" w:color="auto"/>
                                                  </w:divBdr>
                                                  <w:divsChild>
                                                    <w:div w:id="636107535">
                                                      <w:marLeft w:val="0"/>
                                                      <w:marRight w:val="0"/>
                                                      <w:marTop w:val="0"/>
                                                      <w:marBottom w:val="0"/>
                                                      <w:divBdr>
                                                        <w:top w:val="none" w:sz="0" w:space="0" w:color="auto"/>
                                                        <w:left w:val="none" w:sz="0" w:space="0" w:color="auto"/>
                                                        <w:bottom w:val="none" w:sz="0" w:space="0" w:color="auto"/>
                                                        <w:right w:val="none" w:sz="0" w:space="0" w:color="auto"/>
                                                      </w:divBdr>
                                                      <w:divsChild>
                                                        <w:div w:id="1939873962">
                                                          <w:marLeft w:val="0"/>
                                                          <w:marRight w:val="0"/>
                                                          <w:marTop w:val="0"/>
                                                          <w:marBottom w:val="0"/>
                                                          <w:divBdr>
                                                            <w:top w:val="none" w:sz="0" w:space="0" w:color="auto"/>
                                                            <w:left w:val="none" w:sz="0" w:space="0" w:color="auto"/>
                                                            <w:bottom w:val="none" w:sz="0" w:space="0" w:color="auto"/>
                                                            <w:right w:val="none" w:sz="0" w:space="0" w:color="auto"/>
                                                          </w:divBdr>
                                                          <w:divsChild>
                                                            <w:div w:id="277303158">
                                                              <w:marLeft w:val="0"/>
                                                              <w:marRight w:val="0"/>
                                                              <w:marTop w:val="0"/>
                                                              <w:marBottom w:val="0"/>
                                                              <w:divBdr>
                                                                <w:top w:val="none" w:sz="0" w:space="0" w:color="auto"/>
                                                                <w:left w:val="none" w:sz="0" w:space="0" w:color="auto"/>
                                                                <w:bottom w:val="none" w:sz="0" w:space="0" w:color="auto"/>
                                                                <w:right w:val="none" w:sz="0" w:space="0" w:color="auto"/>
                                                              </w:divBdr>
                                                              <w:divsChild>
                                                                <w:div w:id="1640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142673">
      <w:bodyDiv w:val="1"/>
      <w:marLeft w:val="0"/>
      <w:marRight w:val="0"/>
      <w:marTop w:val="0"/>
      <w:marBottom w:val="0"/>
      <w:divBdr>
        <w:top w:val="none" w:sz="0" w:space="0" w:color="auto"/>
        <w:left w:val="none" w:sz="0" w:space="0" w:color="auto"/>
        <w:bottom w:val="none" w:sz="0" w:space="0" w:color="auto"/>
        <w:right w:val="none" w:sz="0" w:space="0" w:color="auto"/>
      </w:divBdr>
    </w:div>
    <w:div w:id="1435519155">
      <w:bodyDiv w:val="1"/>
      <w:marLeft w:val="0"/>
      <w:marRight w:val="0"/>
      <w:marTop w:val="0"/>
      <w:marBottom w:val="0"/>
      <w:divBdr>
        <w:top w:val="none" w:sz="0" w:space="0" w:color="auto"/>
        <w:left w:val="none" w:sz="0" w:space="0" w:color="auto"/>
        <w:bottom w:val="none" w:sz="0" w:space="0" w:color="auto"/>
        <w:right w:val="none" w:sz="0" w:space="0" w:color="auto"/>
      </w:divBdr>
    </w:div>
    <w:div w:id="1492217235">
      <w:bodyDiv w:val="1"/>
      <w:marLeft w:val="0"/>
      <w:marRight w:val="0"/>
      <w:marTop w:val="0"/>
      <w:marBottom w:val="0"/>
      <w:divBdr>
        <w:top w:val="none" w:sz="0" w:space="0" w:color="auto"/>
        <w:left w:val="none" w:sz="0" w:space="0" w:color="auto"/>
        <w:bottom w:val="none" w:sz="0" w:space="0" w:color="auto"/>
        <w:right w:val="none" w:sz="0" w:space="0" w:color="auto"/>
      </w:divBdr>
    </w:div>
    <w:div w:id="1644309361">
      <w:bodyDiv w:val="1"/>
      <w:marLeft w:val="0"/>
      <w:marRight w:val="0"/>
      <w:marTop w:val="0"/>
      <w:marBottom w:val="0"/>
      <w:divBdr>
        <w:top w:val="none" w:sz="0" w:space="0" w:color="auto"/>
        <w:left w:val="none" w:sz="0" w:space="0" w:color="auto"/>
        <w:bottom w:val="none" w:sz="0" w:space="0" w:color="auto"/>
        <w:right w:val="none" w:sz="0" w:space="0" w:color="auto"/>
      </w:divBdr>
    </w:div>
    <w:div w:id="1703089815">
      <w:bodyDiv w:val="1"/>
      <w:marLeft w:val="0"/>
      <w:marRight w:val="0"/>
      <w:marTop w:val="0"/>
      <w:marBottom w:val="0"/>
      <w:divBdr>
        <w:top w:val="none" w:sz="0" w:space="0" w:color="auto"/>
        <w:left w:val="none" w:sz="0" w:space="0" w:color="auto"/>
        <w:bottom w:val="none" w:sz="0" w:space="0" w:color="auto"/>
        <w:right w:val="none" w:sz="0" w:space="0" w:color="auto"/>
      </w:divBdr>
    </w:div>
    <w:div w:id="1759524464">
      <w:bodyDiv w:val="1"/>
      <w:marLeft w:val="0"/>
      <w:marRight w:val="0"/>
      <w:marTop w:val="0"/>
      <w:marBottom w:val="0"/>
      <w:divBdr>
        <w:top w:val="none" w:sz="0" w:space="0" w:color="auto"/>
        <w:left w:val="none" w:sz="0" w:space="0" w:color="auto"/>
        <w:bottom w:val="none" w:sz="0" w:space="0" w:color="auto"/>
        <w:right w:val="none" w:sz="0" w:space="0" w:color="auto"/>
      </w:divBdr>
    </w:div>
    <w:div w:id="1903054980">
      <w:bodyDiv w:val="1"/>
      <w:marLeft w:val="0"/>
      <w:marRight w:val="0"/>
      <w:marTop w:val="0"/>
      <w:marBottom w:val="0"/>
      <w:divBdr>
        <w:top w:val="none" w:sz="0" w:space="0" w:color="auto"/>
        <w:left w:val="none" w:sz="0" w:space="0" w:color="auto"/>
        <w:bottom w:val="none" w:sz="0" w:space="0" w:color="auto"/>
        <w:right w:val="none" w:sz="0" w:space="0" w:color="auto"/>
      </w:divBdr>
    </w:div>
    <w:div w:id="2051030903">
      <w:bodyDiv w:val="1"/>
      <w:marLeft w:val="0"/>
      <w:marRight w:val="0"/>
      <w:marTop w:val="0"/>
      <w:marBottom w:val="0"/>
      <w:divBdr>
        <w:top w:val="none" w:sz="0" w:space="0" w:color="auto"/>
        <w:left w:val="none" w:sz="0" w:space="0" w:color="auto"/>
        <w:bottom w:val="none" w:sz="0" w:space="0" w:color="auto"/>
        <w:right w:val="none" w:sz="0" w:space="0" w:color="auto"/>
      </w:divBdr>
    </w:div>
    <w:div w:id="20608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3FFE-2B5D-4D6D-B650-0B1D340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Johnson</dc:creator>
  <cp:keywords/>
  <dc:description/>
  <cp:lastModifiedBy>William Jaworski</cp:lastModifiedBy>
  <cp:revision>14</cp:revision>
  <cp:lastPrinted>2019-03-07T16:32:00Z</cp:lastPrinted>
  <dcterms:created xsi:type="dcterms:W3CDTF">2021-01-18T20:29:00Z</dcterms:created>
  <dcterms:modified xsi:type="dcterms:W3CDTF">2022-01-06T12:55:00Z</dcterms:modified>
</cp:coreProperties>
</file>